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699E61E7" w14:textId="2A91F9F0" w:rsidR="00CF7C0B" w:rsidRDefault="00D235EE" w:rsidP="00BE5062">
      <w:pPr>
        <w:pStyle w:val="paragrap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V </w:t>
      </w:r>
      <w:r w:rsidR="000D387E">
        <w:rPr>
          <w:rStyle w:val="spellingerror"/>
          <w:rFonts w:ascii="Arial" w:hAnsi="Arial" w:cs="Arial"/>
          <w:b/>
          <w:bCs/>
          <w:sz w:val="28"/>
          <w:szCs w:val="28"/>
        </w:rPr>
        <w:t xml:space="preserve">HR </w:t>
      </w:r>
      <w:r>
        <w:rPr>
          <w:rStyle w:val="spellingerror"/>
          <w:rFonts w:ascii="Arial" w:hAnsi="Arial" w:cs="Arial"/>
          <w:b/>
          <w:bCs/>
          <w:sz w:val="28"/>
          <w:szCs w:val="28"/>
        </w:rPr>
        <w:t>v</w:t>
      </w:r>
      <w:r w:rsidR="00146B46">
        <w:rPr>
          <w:rStyle w:val="spellingerror"/>
          <w:rFonts w:ascii="Arial" w:hAnsi="Arial" w:cs="Arial"/>
          <w:b/>
          <w:bCs/>
          <w:sz w:val="28"/>
          <w:szCs w:val="28"/>
        </w:rPr>
        <w:t xml:space="preserve">edú </w:t>
      </w:r>
      <w:r w:rsidR="00CD55E6">
        <w:rPr>
          <w:rStyle w:val="spellingerror"/>
          <w:rFonts w:ascii="Arial" w:hAnsi="Arial" w:cs="Arial"/>
          <w:b/>
          <w:bCs/>
          <w:sz w:val="28"/>
          <w:szCs w:val="28"/>
        </w:rPr>
        <w:t xml:space="preserve">online </w:t>
      </w:r>
      <w:r w:rsidR="004200FC">
        <w:rPr>
          <w:rStyle w:val="spellingerror"/>
          <w:rFonts w:ascii="Arial" w:hAnsi="Arial" w:cs="Arial"/>
          <w:b/>
          <w:bCs/>
          <w:sz w:val="28"/>
          <w:szCs w:val="28"/>
        </w:rPr>
        <w:t xml:space="preserve">systémy </w:t>
      </w:r>
      <w:r w:rsidR="00BE5062">
        <w:rPr>
          <w:rStyle w:val="spellingerror"/>
          <w:rFonts w:ascii="Arial" w:hAnsi="Arial" w:cs="Arial"/>
          <w:b/>
          <w:bCs/>
          <w:sz w:val="28"/>
          <w:szCs w:val="28"/>
        </w:rPr>
        <w:t>na zaznamenávanie dochádzky a pracovného výkonu</w:t>
      </w:r>
    </w:p>
    <w:p w14:paraId="4D4910A5" w14:textId="72AD3522" w:rsidR="00C67E5D" w:rsidRDefault="007830A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97622E">
        <w:rPr>
          <w:rStyle w:val="normaltextrun"/>
          <w:rFonts w:ascii="Arial" w:hAnsi="Arial" w:cs="Arial"/>
          <w:b/>
          <w:bCs/>
          <w:sz w:val="22"/>
          <w:szCs w:val="22"/>
        </w:rPr>
        <w:t>23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AC0528">
        <w:rPr>
          <w:rStyle w:val="normaltextrun"/>
          <w:rFonts w:ascii="Arial" w:hAnsi="Arial" w:cs="Arial"/>
          <w:b/>
          <w:bCs/>
          <w:sz w:val="22"/>
          <w:szCs w:val="22"/>
        </w:rPr>
        <w:t>október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</w:t>
      </w:r>
      <w:r w:rsidR="0089379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C5EA7">
        <w:rPr>
          <w:rStyle w:val="normaltextrun"/>
          <w:rFonts w:ascii="Arial" w:hAnsi="Arial" w:cs="Arial"/>
          <w:b/>
          <w:bCs/>
          <w:sz w:val="22"/>
          <w:szCs w:val="22"/>
        </w:rPr>
        <w:t xml:space="preserve">Za posledné dva roky </w:t>
      </w:r>
      <w:r w:rsidR="00E60152">
        <w:rPr>
          <w:rStyle w:val="normaltextrun"/>
          <w:rFonts w:ascii="Arial" w:hAnsi="Arial" w:cs="Arial"/>
          <w:b/>
          <w:bCs/>
          <w:sz w:val="22"/>
          <w:szCs w:val="22"/>
        </w:rPr>
        <w:t xml:space="preserve">HR oddelenia u nás </w:t>
      </w:r>
      <w:r w:rsidR="00EC5EA7">
        <w:rPr>
          <w:rStyle w:val="normaltextrun"/>
          <w:rFonts w:ascii="Arial" w:hAnsi="Arial" w:cs="Arial"/>
          <w:b/>
          <w:bCs/>
          <w:sz w:val="22"/>
          <w:szCs w:val="22"/>
        </w:rPr>
        <w:t>v najväčšej miere</w:t>
      </w:r>
      <w:r w:rsidR="00E601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investovali do zavedenia </w:t>
      </w:r>
      <w:r w:rsidR="00604689">
        <w:rPr>
          <w:rStyle w:val="normaltextrun"/>
          <w:rFonts w:ascii="Arial" w:hAnsi="Arial" w:cs="Arial"/>
          <w:b/>
          <w:bCs/>
          <w:sz w:val="22"/>
          <w:szCs w:val="22"/>
        </w:rPr>
        <w:t xml:space="preserve">online </w:t>
      </w:r>
      <w:r w:rsidR="004872CE">
        <w:rPr>
          <w:rStyle w:val="normaltextrun"/>
          <w:rFonts w:ascii="Arial" w:hAnsi="Arial" w:cs="Arial"/>
          <w:b/>
          <w:bCs/>
          <w:sz w:val="22"/>
          <w:szCs w:val="22"/>
        </w:rPr>
        <w:t xml:space="preserve">systémov na sledovanie dochádzky a pracovného výkonu. </w:t>
      </w:r>
      <w:r w:rsidR="00FB3E47">
        <w:rPr>
          <w:rStyle w:val="normaltextrun"/>
          <w:rFonts w:ascii="Arial" w:hAnsi="Arial" w:cs="Arial"/>
          <w:b/>
          <w:bCs/>
          <w:sz w:val="22"/>
          <w:szCs w:val="22"/>
        </w:rPr>
        <w:t xml:space="preserve">Aj keď </w:t>
      </w:r>
      <w:r w:rsidR="002A2635">
        <w:rPr>
          <w:rStyle w:val="normaltextrun"/>
          <w:rFonts w:ascii="Arial" w:hAnsi="Arial" w:cs="Arial"/>
          <w:b/>
          <w:bCs/>
          <w:sz w:val="22"/>
          <w:szCs w:val="22"/>
        </w:rPr>
        <w:t xml:space="preserve">vytvárajú </w:t>
      </w:r>
      <w:r w:rsidR="009552FE">
        <w:rPr>
          <w:rStyle w:val="normaltextrun"/>
          <w:rFonts w:ascii="Arial" w:hAnsi="Arial" w:cs="Arial"/>
          <w:b/>
          <w:bCs/>
          <w:sz w:val="22"/>
          <w:szCs w:val="22"/>
        </w:rPr>
        <w:t>prvotný dojem, že slúžia na kontrolu, odborník</w:t>
      </w:r>
      <w:r w:rsidR="002E798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80865">
        <w:rPr>
          <w:rStyle w:val="normaltextrun"/>
          <w:rFonts w:ascii="Arial" w:hAnsi="Arial" w:cs="Arial"/>
          <w:b/>
          <w:bCs/>
          <w:sz w:val="22"/>
          <w:szCs w:val="22"/>
        </w:rPr>
        <w:t>potvrdzuje</w:t>
      </w:r>
      <w:r w:rsidR="00747C8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80865">
        <w:rPr>
          <w:rStyle w:val="normaltextrun"/>
          <w:rFonts w:ascii="Arial" w:hAnsi="Arial" w:cs="Arial"/>
          <w:b/>
          <w:bCs/>
          <w:sz w:val="22"/>
          <w:szCs w:val="22"/>
        </w:rPr>
        <w:t xml:space="preserve">ich </w:t>
      </w:r>
      <w:r w:rsidR="00747C8D">
        <w:rPr>
          <w:rStyle w:val="normaltextrun"/>
          <w:rFonts w:ascii="Arial" w:hAnsi="Arial" w:cs="Arial"/>
          <w:b/>
          <w:bCs/>
          <w:sz w:val="22"/>
          <w:szCs w:val="22"/>
        </w:rPr>
        <w:t>pozitívny efekt.</w:t>
      </w:r>
      <w:r w:rsidR="009552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747C8D">
        <w:rPr>
          <w:rStyle w:val="normaltextrun"/>
          <w:rFonts w:ascii="Arial" w:hAnsi="Arial" w:cs="Arial"/>
          <w:b/>
          <w:bCs/>
          <w:sz w:val="22"/>
          <w:szCs w:val="22"/>
        </w:rPr>
        <w:t>V</w:t>
      </w:r>
      <w:r w:rsidR="00E30B86">
        <w:rPr>
          <w:rStyle w:val="normaltextrun"/>
          <w:rFonts w:ascii="Arial" w:hAnsi="Arial" w:cs="Arial"/>
          <w:b/>
          <w:bCs/>
          <w:sz w:val="22"/>
          <w:szCs w:val="22"/>
        </w:rPr>
        <w:t xml:space="preserve">o veľkej miere urýchľujú </w:t>
      </w:r>
      <w:r w:rsidR="00A04988">
        <w:rPr>
          <w:rStyle w:val="normaltextrun"/>
          <w:rFonts w:ascii="Arial" w:hAnsi="Arial" w:cs="Arial"/>
          <w:b/>
          <w:bCs/>
          <w:sz w:val="22"/>
          <w:szCs w:val="22"/>
        </w:rPr>
        <w:t>a zjednodušujú prácu HR oddeleniam</w:t>
      </w:r>
      <w:r w:rsidR="00766C23">
        <w:rPr>
          <w:rStyle w:val="normaltextrun"/>
          <w:rFonts w:ascii="Arial" w:hAnsi="Arial" w:cs="Arial"/>
          <w:b/>
          <w:bCs/>
          <w:sz w:val="22"/>
          <w:szCs w:val="22"/>
        </w:rPr>
        <w:t xml:space="preserve">, eliminujú chybovosť, čím </w:t>
      </w:r>
      <w:r w:rsidR="00C65EC5">
        <w:rPr>
          <w:rStyle w:val="normaltextrun"/>
          <w:rFonts w:ascii="Arial" w:hAnsi="Arial" w:cs="Arial"/>
          <w:b/>
          <w:bCs/>
          <w:sz w:val="22"/>
          <w:szCs w:val="22"/>
        </w:rPr>
        <w:t xml:space="preserve">zlepšujú kredit </w:t>
      </w:r>
      <w:r w:rsidR="0053145E">
        <w:rPr>
          <w:rStyle w:val="normaltextrun"/>
          <w:rFonts w:ascii="Arial" w:hAnsi="Arial" w:cs="Arial"/>
          <w:b/>
          <w:bCs/>
          <w:sz w:val="22"/>
          <w:szCs w:val="22"/>
        </w:rPr>
        <w:t xml:space="preserve">HR </w:t>
      </w:r>
      <w:r w:rsidR="00C65EC5">
        <w:rPr>
          <w:rStyle w:val="normaltextrun"/>
          <w:rFonts w:ascii="Arial" w:hAnsi="Arial" w:cs="Arial"/>
          <w:b/>
          <w:bCs/>
          <w:sz w:val="22"/>
          <w:szCs w:val="22"/>
        </w:rPr>
        <w:t xml:space="preserve">vo firmách. </w:t>
      </w:r>
      <w:r w:rsidR="005F1DFF">
        <w:rPr>
          <w:rStyle w:val="normaltextrun"/>
          <w:rFonts w:ascii="Arial" w:hAnsi="Arial" w:cs="Arial"/>
          <w:b/>
          <w:bCs/>
          <w:sz w:val="22"/>
          <w:szCs w:val="22"/>
        </w:rPr>
        <w:t xml:space="preserve">Prínos deklarujú aj samotní zamestnanci. </w:t>
      </w:r>
    </w:p>
    <w:p w14:paraId="1A8193BF" w14:textId="7410523B" w:rsidR="00C737EF" w:rsidRDefault="00EF33AB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 základe výsledkov prieskumu spoločnosti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Sey</w:t>
      </w:r>
      <w:r w:rsidR="005715EB">
        <w:rPr>
          <w:rStyle w:val="normaltextrun"/>
          <w:rFonts w:ascii="Arial" w:hAnsi="Arial" w:cs="Arial"/>
          <w:sz w:val="22"/>
          <w:szCs w:val="22"/>
        </w:rPr>
        <w:t>for</w:t>
      </w:r>
      <w:proofErr w:type="spellEnd"/>
      <w:r w:rsidR="005715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F57F5">
        <w:rPr>
          <w:rStyle w:val="normaltextrun"/>
          <w:rFonts w:ascii="Arial" w:hAnsi="Arial" w:cs="Arial"/>
          <w:sz w:val="22"/>
          <w:szCs w:val="22"/>
        </w:rPr>
        <w:t>možno z</w:t>
      </w:r>
      <w:r w:rsidR="00981F44">
        <w:rPr>
          <w:rStyle w:val="normaltextrun"/>
          <w:rFonts w:ascii="Arial" w:hAnsi="Arial" w:cs="Arial"/>
          <w:sz w:val="22"/>
          <w:szCs w:val="22"/>
        </w:rPr>
        <w:t xml:space="preserve">hodnotiť, že firmy za posledné dva roky v oblasti HR najviac investovali do zavedenia </w:t>
      </w:r>
      <w:r w:rsidR="00EF7CC0">
        <w:rPr>
          <w:rStyle w:val="normaltextrun"/>
          <w:rFonts w:ascii="Arial" w:hAnsi="Arial" w:cs="Arial"/>
          <w:sz w:val="22"/>
          <w:szCs w:val="22"/>
        </w:rPr>
        <w:t xml:space="preserve">digitálnych </w:t>
      </w:r>
      <w:r w:rsidR="005110CD">
        <w:rPr>
          <w:rStyle w:val="normaltextrun"/>
          <w:rFonts w:ascii="Arial" w:hAnsi="Arial" w:cs="Arial"/>
          <w:sz w:val="22"/>
          <w:szCs w:val="22"/>
        </w:rPr>
        <w:t xml:space="preserve">systémov, ktoré </w:t>
      </w:r>
      <w:r w:rsidR="002B224E">
        <w:rPr>
          <w:rStyle w:val="normaltextrun"/>
          <w:rFonts w:ascii="Arial" w:hAnsi="Arial" w:cs="Arial"/>
          <w:sz w:val="22"/>
          <w:szCs w:val="22"/>
        </w:rPr>
        <w:t>majú za cieľ eliminovať chybovosť</w:t>
      </w:r>
      <w:r w:rsidR="005B753E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B7542B">
        <w:rPr>
          <w:rStyle w:val="normaltextrun"/>
          <w:rFonts w:ascii="Arial" w:hAnsi="Arial" w:cs="Arial"/>
          <w:sz w:val="22"/>
          <w:szCs w:val="22"/>
        </w:rPr>
        <w:t>automatizovať procesy</w:t>
      </w:r>
      <w:r w:rsidR="00360A23">
        <w:rPr>
          <w:rStyle w:val="normaltextrun"/>
          <w:rFonts w:ascii="Arial" w:hAnsi="Arial" w:cs="Arial"/>
          <w:sz w:val="22"/>
          <w:szCs w:val="22"/>
        </w:rPr>
        <w:t xml:space="preserve"> a podporovať transparentnosť</w:t>
      </w:r>
      <w:r w:rsidR="005D1A21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823E95">
        <w:rPr>
          <w:rStyle w:val="normaltextrun"/>
          <w:rFonts w:ascii="Arial" w:hAnsi="Arial" w:cs="Arial"/>
          <w:sz w:val="22"/>
          <w:szCs w:val="22"/>
        </w:rPr>
        <w:t xml:space="preserve">Takmer tretina </w:t>
      </w:r>
      <w:r w:rsidR="00010D6D">
        <w:rPr>
          <w:rStyle w:val="normaltextrun"/>
          <w:rFonts w:ascii="Arial" w:hAnsi="Arial" w:cs="Arial"/>
          <w:sz w:val="22"/>
          <w:szCs w:val="22"/>
        </w:rPr>
        <w:t>firiem (28 percent) zaviedla systémy na sledovanie dochádzky a pracovného výkonu zamestnancov</w:t>
      </w:r>
      <w:r w:rsidR="00292F62">
        <w:rPr>
          <w:rStyle w:val="normaltextrun"/>
          <w:rFonts w:ascii="Arial" w:hAnsi="Arial" w:cs="Arial"/>
          <w:sz w:val="22"/>
          <w:szCs w:val="22"/>
        </w:rPr>
        <w:t xml:space="preserve"> a štvrtina z nich zaviedla systémy na správu miezd a odmien. </w:t>
      </w:r>
      <w:r w:rsidR="00200C22">
        <w:rPr>
          <w:rStyle w:val="normaltextrun"/>
          <w:rFonts w:ascii="Arial" w:hAnsi="Arial" w:cs="Arial"/>
          <w:sz w:val="22"/>
          <w:szCs w:val="22"/>
        </w:rPr>
        <w:t xml:space="preserve">Okrem </w:t>
      </w:r>
      <w:r w:rsidR="00716C81">
        <w:rPr>
          <w:rStyle w:val="normaltextrun"/>
          <w:rFonts w:ascii="Arial" w:hAnsi="Arial" w:cs="Arial"/>
          <w:sz w:val="22"/>
          <w:szCs w:val="22"/>
        </w:rPr>
        <w:t>spomenutých</w:t>
      </w:r>
      <w:r w:rsidR="00200C2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16C81">
        <w:rPr>
          <w:rStyle w:val="normaltextrun"/>
          <w:rFonts w:ascii="Arial" w:hAnsi="Arial" w:cs="Arial"/>
          <w:sz w:val="22"/>
          <w:szCs w:val="22"/>
        </w:rPr>
        <w:t xml:space="preserve">nástrojov </w:t>
      </w:r>
      <w:r w:rsidR="00C13558">
        <w:rPr>
          <w:rStyle w:val="normaltextrun"/>
          <w:rFonts w:ascii="Arial" w:hAnsi="Arial" w:cs="Arial"/>
          <w:sz w:val="22"/>
          <w:szCs w:val="22"/>
        </w:rPr>
        <w:t xml:space="preserve">24 percent firiem </w:t>
      </w:r>
      <w:r w:rsidR="00716C81" w:rsidRPr="00716C81">
        <w:rPr>
          <w:rStyle w:val="normaltextrun"/>
          <w:rFonts w:ascii="Arial" w:hAnsi="Arial" w:cs="Arial"/>
          <w:sz w:val="22"/>
          <w:szCs w:val="22"/>
        </w:rPr>
        <w:t xml:space="preserve">zaviedlo </w:t>
      </w:r>
      <w:r w:rsidR="00716C81">
        <w:rPr>
          <w:rStyle w:val="normaltextrun"/>
          <w:rFonts w:ascii="Arial" w:hAnsi="Arial" w:cs="Arial"/>
          <w:sz w:val="22"/>
          <w:szCs w:val="22"/>
        </w:rPr>
        <w:t>z</w:t>
      </w:r>
      <w:r w:rsidR="00716C81" w:rsidRPr="00716C81">
        <w:rPr>
          <w:rStyle w:val="normaltextrun"/>
          <w:rFonts w:ascii="Arial" w:hAnsi="Arial" w:cs="Arial"/>
          <w:sz w:val="22"/>
          <w:szCs w:val="22"/>
        </w:rPr>
        <w:t xml:space="preserve">amestnanecký portál </w:t>
      </w:r>
      <w:r w:rsidR="00C13558">
        <w:rPr>
          <w:rStyle w:val="normaltextrun"/>
          <w:rFonts w:ascii="Arial" w:hAnsi="Arial" w:cs="Arial"/>
          <w:sz w:val="22"/>
          <w:szCs w:val="22"/>
        </w:rPr>
        <w:t>a</w:t>
      </w:r>
      <w:r w:rsidR="00600644">
        <w:rPr>
          <w:rStyle w:val="normaltextrun"/>
          <w:rFonts w:ascii="Arial" w:hAnsi="Arial" w:cs="Arial"/>
          <w:sz w:val="22"/>
          <w:szCs w:val="22"/>
        </w:rPr>
        <w:t xml:space="preserve"> 21 percent uprednostnilo </w:t>
      </w:r>
      <w:r w:rsidR="00DF68AF">
        <w:rPr>
          <w:rStyle w:val="normaltextrun"/>
          <w:rFonts w:ascii="Arial" w:hAnsi="Arial" w:cs="Arial"/>
          <w:sz w:val="22"/>
          <w:szCs w:val="22"/>
        </w:rPr>
        <w:t>e-learningové a vzdelávacie platformy.</w:t>
      </w:r>
    </w:p>
    <w:p w14:paraId="09A6679A" w14:textId="1855824C" w:rsidR="00C26163" w:rsidRDefault="00C26163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Rovnako tak </w:t>
      </w:r>
      <w:r w:rsidR="00A37752">
        <w:rPr>
          <w:rStyle w:val="normaltextrun"/>
          <w:rFonts w:ascii="Arial" w:hAnsi="Arial" w:cs="Arial"/>
          <w:sz w:val="22"/>
          <w:szCs w:val="22"/>
        </w:rPr>
        <w:t xml:space="preserve">aj </w:t>
      </w:r>
      <w:r>
        <w:rPr>
          <w:rStyle w:val="normaltextrun"/>
          <w:rFonts w:ascii="Arial" w:hAnsi="Arial" w:cs="Arial"/>
          <w:sz w:val="22"/>
          <w:szCs w:val="22"/>
        </w:rPr>
        <w:t xml:space="preserve">zamestnanci potvrdili, že v práci najviac využívajú </w:t>
      </w:r>
      <w:r w:rsidR="00CE0017">
        <w:rPr>
          <w:rStyle w:val="normaltextrun"/>
          <w:rFonts w:ascii="Arial" w:hAnsi="Arial" w:cs="Arial"/>
          <w:sz w:val="22"/>
          <w:szCs w:val="22"/>
        </w:rPr>
        <w:t xml:space="preserve">systémy na sledovanie pracovného času a dochádzky (32 percent). </w:t>
      </w:r>
      <w:r w:rsidR="00A37752">
        <w:rPr>
          <w:rStyle w:val="normaltextrun"/>
          <w:rFonts w:ascii="Arial" w:hAnsi="Arial" w:cs="Arial"/>
          <w:sz w:val="22"/>
          <w:szCs w:val="22"/>
        </w:rPr>
        <w:t>Zhodne, 16 percent</w:t>
      </w:r>
      <w:r w:rsidR="000848DD">
        <w:rPr>
          <w:rStyle w:val="normaltextrun"/>
          <w:rFonts w:ascii="Arial" w:hAnsi="Arial" w:cs="Arial"/>
          <w:sz w:val="22"/>
          <w:szCs w:val="22"/>
        </w:rPr>
        <w:t xml:space="preserve"> využíva zamestnanecký portál a</w:t>
      </w:r>
      <w:r w:rsidR="005D7451">
        <w:rPr>
          <w:rStyle w:val="normaltextrun"/>
          <w:rFonts w:ascii="Arial" w:hAnsi="Arial" w:cs="Arial"/>
          <w:sz w:val="22"/>
          <w:szCs w:val="22"/>
        </w:rPr>
        <w:t xml:space="preserve"> e-learningové a vzdelávacie platformy. </w:t>
      </w:r>
      <w:r w:rsidR="00CC127B">
        <w:rPr>
          <w:rStyle w:val="normaltextrun"/>
          <w:rFonts w:ascii="Arial" w:hAnsi="Arial" w:cs="Arial"/>
          <w:sz w:val="22"/>
          <w:szCs w:val="22"/>
        </w:rPr>
        <w:t>Všetky tieto nástroje maj</w:t>
      </w:r>
      <w:r w:rsidR="005F2525">
        <w:rPr>
          <w:rStyle w:val="normaltextrun"/>
          <w:rFonts w:ascii="Arial" w:hAnsi="Arial" w:cs="Arial"/>
          <w:sz w:val="22"/>
          <w:szCs w:val="22"/>
        </w:rPr>
        <w:t xml:space="preserve">ú </w:t>
      </w:r>
      <w:r w:rsidR="002B12B5">
        <w:rPr>
          <w:rStyle w:val="normaltextrun"/>
          <w:rFonts w:ascii="Arial" w:hAnsi="Arial" w:cs="Arial"/>
          <w:sz w:val="22"/>
          <w:szCs w:val="22"/>
        </w:rPr>
        <w:t>najviac pozitívne</w:t>
      </w:r>
      <w:r w:rsidR="005F2525">
        <w:rPr>
          <w:rStyle w:val="normaltextrun"/>
          <w:rFonts w:ascii="Arial" w:hAnsi="Arial" w:cs="Arial"/>
          <w:sz w:val="22"/>
          <w:szCs w:val="22"/>
        </w:rPr>
        <w:t xml:space="preserve"> hodnotenie aj v otázke prínosu pre ich prácu</w:t>
      </w:r>
      <w:r w:rsidR="00A518E8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7100FB">
        <w:rPr>
          <w:rStyle w:val="normaltextrun"/>
          <w:rFonts w:ascii="Arial" w:hAnsi="Arial" w:cs="Arial"/>
          <w:sz w:val="22"/>
          <w:szCs w:val="22"/>
        </w:rPr>
        <w:t xml:space="preserve">Pri každom z týchto nástrojov </w:t>
      </w:r>
      <w:r w:rsidR="00CF0354">
        <w:rPr>
          <w:rStyle w:val="normaltextrun"/>
          <w:rFonts w:ascii="Arial" w:hAnsi="Arial" w:cs="Arial"/>
          <w:sz w:val="22"/>
          <w:szCs w:val="22"/>
        </w:rPr>
        <w:t xml:space="preserve">sa za </w:t>
      </w:r>
      <w:proofErr w:type="spellStart"/>
      <w:r w:rsidR="00CF0354">
        <w:rPr>
          <w:rStyle w:val="normaltextrun"/>
          <w:rFonts w:ascii="Arial" w:hAnsi="Arial" w:cs="Arial"/>
          <w:sz w:val="22"/>
          <w:szCs w:val="22"/>
        </w:rPr>
        <w:t>ne</w:t>
      </w:r>
      <w:proofErr w:type="spellEnd"/>
      <w:r w:rsidR="00CF03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A33C1">
        <w:rPr>
          <w:rStyle w:val="normaltextrun"/>
          <w:rFonts w:ascii="Arial" w:hAnsi="Arial" w:cs="Arial"/>
          <w:sz w:val="22"/>
          <w:szCs w:val="22"/>
        </w:rPr>
        <w:t xml:space="preserve">prikláňa </w:t>
      </w:r>
      <w:r w:rsidR="00C13AB8">
        <w:rPr>
          <w:rStyle w:val="normaltextrun"/>
          <w:rFonts w:ascii="Arial" w:hAnsi="Arial" w:cs="Arial"/>
          <w:sz w:val="22"/>
          <w:szCs w:val="22"/>
        </w:rPr>
        <w:t xml:space="preserve">viac ako polovica opýtaných. </w:t>
      </w:r>
    </w:p>
    <w:p w14:paraId="372CC40A" w14:textId="215A4B85" w:rsidR="5DA7E04E" w:rsidRPr="00902790" w:rsidRDefault="00A01F3D" w:rsidP="5D123E1A">
      <w:pPr>
        <w:pStyle w:val="paragraph"/>
        <w:jc w:val="both"/>
        <w:rPr>
          <w:rStyle w:val="normaltextrun"/>
          <w:rFonts w:ascii="Arial" w:hAnsi="Arial" w:cs="Arial"/>
          <w:sz w:val="22"/>
          <w:szCs w:val="22"/>
        </w:rPr>
      </w:pPr>
      <w:r w:rsidRPr="00902790">
        <w:rPr>
          <w:rStyle w:val="normaltextrun"/>
          <w:rFonts w:ascii="Arial" w:hAnsi="Arial" w:cs="Arial"/>
          <w:sz w:val="22"/>
          <w:szCs w:val="22"/>
        </w:rPr>
        <w:t xml:space="preserve">Peter Vilem, ktorý je riaditeľom VEMA SR zo spoločnosti </w:t>
      </w:r>
      <w:proofErr w:type="spellStart"/>
      <w:r w:rsidRPr="00902790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Pr="00902790">
        <w:rPr>
          <w:rStyle w:val="normaltextrun"/>
          <w:rFonts w:ascii="Arial" w:hAnsi="Arial" w:cs="Arial"/>
          <w:sz w:val="22"/>
          <w:szCs w:val="22"/>
        </w:rPr>
        <w:t xml:space="preserve"> vysvetľuje: </w:t>
      </w:r>
      <w:r w:rsidRPr="00902790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Uvedené </w:t>
      </w:r>
      <w:r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digitálne 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nástroje presne odrážajú dopyty </w:t>
      </w:r>
      <w:r w:rsidRPr="00902790">
        <w:rPr>
          <w:rStyle w:val="normaltextrun"/>
          <w:rFonts w:ascii="Arial" w:hAnsi="Arial" w:cs="Arial"/>
          <w:i/>
          <w:iCs/>
          <w:sz w:val="22"/>
          <w:szCs w:val="22"/>
        </w:rPr>
        <w:t>HR oddelení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na rozšírenie</w:t>
      </w:r>
      <w:r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systémov. Aj keď </w:t>
      </w:r>
      <w:r w:rsidR="004C29A4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sa </w:t>
      </w:r>
      <w:r w:rsidR="25DF8A89" w:rsidRPr="00902790">
        <w:rPr>
          <w:rStyle w:val="normaltextrun"/>
          <w:rFonts w:ascii="Arial" w:hAnsi="Arial" w:cs="Arial"/>
          <w:i/>
          <w:iCs/>
          <w:sz w:val="22"/>
          <w:szCs w:val="22"/>
        </w:rPr>
        <w:t>na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prv</w:t>
      </w:r>
      <w:r w:rsidR="4F9A3F44" w:rsidRPr="00902790">
        <w:rPr>
          <w:rStyle w:val="normaltextrun"/>
          <w:rFonts w:ascii="Arial" w:hAnsi="Arial" w:cs="Arial"/>
          <w:i/>
          <w:iCs/>
          <w:sz w:val="22"/>
          <w:szCs w:val="22"/>
        </w:rPr>
        <w:t>ý</w:t>
      </w:r>
      <w:r w:rsidR="5DA7E04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pohľad zdá, že dochád</w:t>
      </w:r>
      <w:r w:rsidR="0B229A7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zkové systémy slúžia na kontrolu, zamestnanci HR oddelení vedia, že vo veľkej miere </w:t>
      </w:r>
      <w:r w:rsidR="004C29A4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im </w:t>
      </w:r>
      <w:r w:rsidR="0B229A7E" w:rsidRPr="00902790">
        <w:rPr>
          <w:rStyle w:val="normaltextrun"/>
          <w:rFonts w:ascii="Arial" w:hAnsi="Arial" w:cs="Arial"/>
          <w:i/>
          <w:iCs/>
          <w:sz w:val="22"/>
          <w:szCs w:val="22"/>
        </w:rPr>
        <w:t>zjednodušujú</w:t>
      </w:r>
      <w:r w:rsidR="5BA63F00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a urýchľujú</w:t>
      </w:r>
      <w:r w:rsidR="0B229A7E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sprac</w:t>
      </w:r>
      <w:r w:rsidR="5C61A741" w:rsidRPr="00902790">
        <w:rPr>
          <w:rStyle w:val="normaltextrun"/>
          <w:rFonts w:ascii="Arial" w:hAnsi="Arial" w:cs="Arial"/>
          <w:i/>
          <w:iCs/>
          <w:sz w:val="22"/>
          <w:szCs w:val="22"/>
        </w:rPr>
        <w:t>ovanie miezd. Rovnako je to so zamestnaneckým portálom, na ktorom si zamestnanci nájdu info</w:t>
      </w:r>
      <w:r w:rsidR="1A97C3C9" w:rsidRPr="00902790">
        <w:rPr>
          <w:rStyle w:val="normaltextrun"/>
          <w:rFonts w:ascii="Arial" w:hAnsi="Arial" w:cs="Arial"/>
          <w:i/>
          <w:iCs/>
          <w:sz w:val="22"/>
          <w:szCs w:val="22"/>
        </w:rPr>
        <w:t>rmácie, ktoré o nich eviduje personálne oddelenie a</w:t>
      </w:r>
      <w:r w:rsidR="00A432E6" w:rsidRPr="00902790"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r w:rsidR="1A97C3C9" w:rsidRPr="00902790">
        <w:rPr>
          <w:rStyle w:val="normaltextrun"/>
          <w:rFonts w:ascii="Arial" w:hAnsi="Arial" w:cs="Arial"/>
          <w:i/>
          <w:iCs/>
          <w:sz w:val="22"/>
          <w:szCs w:val="22"/>
        </w:rPr>
        <w:t>zároveň</w:t>
      </w:r>
      <w:r w:rsidR="00A432E6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tu</w:t>
      </w:r>
      <w:r w:rsidR="1A97C3C9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môžu veľmi jednoducho nahlásiť zmeny v týchto údajoch, požiadať o rôzne potvrdenia</w:t>
      </w:r>
      <w:r w:rsidR="00A432E6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, </w:t>
      </w:r>
      <w:r w:rsidR="402EC157" w:rsidRPr="00902790">
        <w:rPr>
          <w:rStyle w:val="normaltextrun"/>
          <w:rFonts w:ascii="Arial" w:hAnsi="Arial" w:cs="Arial"/>
          <w:i/>
          <w:iCs/>
          <w:sz w:val="22"/>
          <w:szCs w:val="22"/>
        </w:rPr>
        <w:t>pozrieť si výplatné pásky aj do minulosti. V spoločnostiach, kde tieto systémy nasadili</w:t>
      </w:r>
      <w:r w:rsidR="00902790" w:rsidRPr="00902790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="402EC157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 sa výrazne zvýšil kredit </w:t>
      </w:r>
      <w:r w:rsidR="00902790" w:rsidRPr="00902790">
        <w:rPr>
          <w:rStyle w:val="normaltextrun"/>
          <w:rFonts w:ascii="Arial" w:hAnsi="Arial" w:cs="Arial"/>
          <w:i/>
          <w:iCs/>
          <w:sz w:val="22"/>
          <w:szCs w:val="22"/>
        </w:rPr>
        <w:t xml:space="preserve">aj samotného </w:t>
      </w:r>
      <w:r w:rsidR="402EC157" w:rsidRPr="00902790">
        <w:rPr>
          <w:rStyle w:val="normaltextrun"/>
          <w:rFonts w:ascii="Arial" w:hAnsi="Arial" w:cs="Arial"/>
          <w:i/>
          <w:iCs/>
          <w:sz w:val="22"/>
          <w:szCs w:val="22"/>
        </w:rPr>
        <w:t>personálneho oddelenia.</w:t>
      </w:r>
      <w:r w:rsidR="00902790" w:rsidRPr="00902790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</w:p>
    <w:p w14:paraId="38997FAF" w14:textId="1F234BF7" w:rsidR="005670BB" w:rsidRDefault="004D0AE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2340E">
        <w:rPr>
          <w:rStyle w:val="normaltextrun"/>
          <w:rFonts w:ascii="Arial" w:hAnsi="Arial" w:cs="Arial"/>
          <w:sz w:val="22"/>
          <w:szCs w:val="22"/>
        </w:rPr>
        <w:t xml:space="preserve">Prieskum sa pozrel aj na celkové hodnotenie </w:t>
      </w:r>
      <w:r w:rsidR="003365CF" w:rsidRPr="0032340E">
        <w:rPr>
          <w:rStyle w:val="normaltextrun"/>
          <w:rFonts w:ascii="Arial" w:hAnsi="Arial" w:cs="Arial"/>
          <w:sz w:val="22"/>
          <w:szCs w:val="22"/>
        </w:rPr>
        <w:t>viacerých</w:t>
      </w:r>
      <w:r w:rsidR="008B57D6" w:rsidRPr="0032340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57B81" w:rsidRPr="0032340E">
        <w:rPr>
          <w:rStyle w:val="normaltextrun"/>
          <w:rFonts w:ascii="Arial" w:hAnsi="Arial" w:cs="Arial"/>
          <w:sz w:val="22"/>
          <w:szCs w:val="22"/>
        </w:rPr>
        <w:t>oblastí</w:t>
      </w:r>
      <w:r w:rsidR="006D3607" w:rsidRPr="0032340E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64055C">
        <w:rPr>
          <w:rStyle w:val="normaltextrun"/>
          <w:rFonts w:ascii="Arial" w:hAnsi="Arial" w:cs="Arial"/>
          <w:sz w:val="22"/>
          <w:szCs w:val="22"/>
        </w:rPr>
        <w:t xml:space="preserve">ktoré má </w:t>
      </w:r>
      <w:r w:rsidR="006D3607" w:rsidRPr="0032340E">
        <w:rPr>
          <w:rStyle w:val="normaltextrun"/>
          <w:rFonts w:ascii="Arial" w:hAnsi="Arial" w:cs="Arial"/>
          <w:sz w:val="22"/>
          <w:szCs w:val="22"/>
        </w:rPr>
        <w:t xml:space="preserve">HR oddelenie </w:t>
      </w:r>
      <w:r w:rsidR="0064055C">
        <w:rPr>
          <w:rStyle w:val="normaltextrun"/>
          <w:rFonts w:ascii="Arial" w:hAnsi="Arial" w:cs="Arial"/>
          <w:sz w:val="22"/>
          <w:szCs w:val="22"/>
        </w:rPr>
        <w:t>na starosti</w:t>
      </w:r>
      <w:r w:rsidR="006D3607" w:rsidRPr="0032340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205307" w:rsidRPr="0032340E">
        <w:rPr>
          <w:rStyle w:val="normaltextrun"/>
          <w:rFonts w:ascii="Arial" w:hAnsi="Arial" w:cs="Arial"/>
          <w:sz w:val="22"/>
          <w:szCs w:val="22"/>
        </w:rPr>
        <w:t>Administráciu miezd a benefitov</w:t>
      </w:r>
      <w:r w:rsidR="006D3607" w:rsidRPr="0032340E">
        <w:rPr>
          <w:rStyle w:val="normaltextrun"/>
          <w:rFonts w:ascii="Arial" w:hAnsi="Arial" w:cs="Arial"/>
          <w:sz w:val="22"/>
          <w:szCs w:val="22"/>
        </w:rPr>
        <w:t xml:space="preserve">, ktoré </w:t>
      </w:r>
      <w:r w:rsidR="00570493" w:rsidRPr="0032340E">
        <w:rPr>
          <w:rStyle w:val="normaltextrun"/>
          <w:rFonts w:ascii="Arial" w:hAnsi="Arial" w:cs="Arial"/>
          <w:sz w:val="22"/>
          <w:szCs w:val="22"/>
        </w:rPr>
        <w:t xml:space="preserve">firma implementovala </w:t>
      </w:r>
      <w:r w:rsidR="008B57D6" w:rsidRPr="0032340E">
        <w:rPr>
          <w:rStyle w:val="normaltextrun"/>
          <w:rFonts w:ascii="Arial" w:hAnsi="Arial" w:cs="Arial"/>
          <w:sz w:val="22"/>
          <w:szCs w:val="22"/>
        </w:rPr>
        <w:t>na báze technológií</w:t>
      </w:r>
      <w:r w:rsidR="006C3789" w:rsidRPr="0032340E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32340E">
        <w:rPr>
          <w:rStyle w:val="normaltextrun"/>
          <w:rFonts w:ascii="Arial" w:hAnsi="Arial" w:cs="Arial"/>
          <w:sz w:val="22"/>
          <w:szCs w:val="22"/>
        </w:rPr>
        <w:t>hodnotia zamestnanci</w:t>
      </w:r>
      <w:r w:rsidR="006C3789" w:rsidRPr="0032340E">
        <w:rPr>
          <w:rStyle w:val="normaltextrun"/>
          <w:rFonts w:ascii="Arial" w:hAnsi="Arial" w:cs="Arial"/>
          <w:sz w:val="22"/>
          <w:szCs w:val="22"/>
        </w:rPr>
        <w:t xml:space="preserve"> najpozitívnejšie</w:t>
      </w:r>
      <w:r w:rsidR="00670007" w:rsidRPr="0032340E">
        <w:rPr>
          <w:rStyle w:val="normaltextrun"/>
          <w:rFonts w:ascii="Arial" w:hAnsi="Arial" w:cs="Arial"/>
          <w:sz w:val="22"/>
          <w:szCs w:val="22"/>
        </w:rPr>
        <w:t xml:space="preserve">, podporilo ich </w:t>
      </w:r>
      <w:r w:rsidR="006C3789" w:rsidRPr="0032340E">
        <w:rPr>
          <w:rStyle w:val="normaltextrun"/>
          <w:rFonts w:ascii="Arial" w:hAnsi="Arial" w:cs="Arial"/>
          <w:sz w:val="22"/>
          <w:szCs w:val="22"/>
        </w:rPr>
        <w:t>41 percent</w:t>
      </w:r>
      <w:r w:rsidR="00670007" w:rsidRPr="0032340E">
        <w:rPr>
          <w:rStyle w:val="normaltextrun"/>
          <w:rFonts w:ascii="Arial" w:hAnsi="Arial" w:cs="Arial"/>
          <w:sz w:val="22"/>
          <w:szCs w:val="22"/>
        </w:rPr>
        <w:t>.</w:t>
      </w:r>
      <w:r w:rsidR="00B537E8">
        <w:rPr>
          <w:rStyle w:val="normaltextrun"/>
          <w:rFonts w:ascii="Arial" w:hAnsi="Arial" w:cs="Arial"/>
          <w:sz w:val="22"/>
          <w:szCs w:val="22"/>
        </w:rPr>
        <w:t xml:space="preserve"> Rozvoj zamestnancov pozitívne ohodnotilo 31 percent opýtaných</w:t>
      </w:r>
      <w:r w:rsidR="00355FA9">
        <w:rPr>
          <w:rStyle w:val="normaltextrun"/>
          <w:rFonts w:ascii="Arial" w:hAnsi="Arial" w:cs="Arial"/>
          <w:sz w:val="22"/>
          <w:szCs w:val="22"/>
        </w:rPr>
        <w:t>. Naproti tomu, HR oddeleni</w:t>
      </w:r>
      <w:r w:rsidR="00C41748">
        <w:rPr>
          <w:rStyle w:val="normaltextrun"/>
          <w:rFonts w:ascii="Arial" w:hAnsi="Arial" w:cs="Arial"/>
          <w:sz w:val="22"/>
          <w:szCs w:val="22"/>
        </w:rPr>
        <w:t>a</w:t>
      </w:r>
      <w:r w:rsidR="00355FA9">
        <w:rPr>
          <w:rStyle w:val="normaltextrun"/>
          <w:rFonts w:ascii="Arial" w:hAnsi="Arial" w:cs="Arial"/>
          <w:sz w:val="22"/>
          <w:szCs w:val="22"/>
        </w:rPr>
        <w:t xml:space="preserve"> sa </w:t>
      </w:r>
      <w:r w:rsidR="004C15CC">
        <w:rPr>
          <w:rStyle w:val="normaltextrun"/>
          <w:rFonts w:ascii="Arial" w:hAnsi="Arial" w:cs="Arial"/>
          <w:sz w:val="22"/>
          <w:szCs w:val="22"/>
        </w:rPr>
        <w:t xml:space="preserve">podľa prieskumu </w:t>
      </w:r>
      <w:r w:rsidR="008D5AB9">
        <w:rPr>
          <w:rStyle w:val="normaltextrun"/>
          <w:rFonts w:ascii="Arial" w:hAnsi="Arial" w:cs="Arial"/>
          <w:sz w:val="22"/>
          <w:szCs w:val="22"/>
        </w:rPr>
        <w:t>naj</w:t>
      </w:r>
      <w:r w:rsidR="00592E33">
        <w:rPr>
          <w:rStyle w:val="normaltextrun"/>
          <w:rFonts w:ascii="Arial" w:hAnsi="Arial" w:cs="Arial"/>
          <w:sz w:val="22"/>
          <w:szCs w:val="22"/>
        </w:rPr>
        <w:t>horš</w:t>
      </w:r>
      <w:r w:rsidR="001543BA">
        <w:rPr>
          <w:rStyle w:val="normaltextrun"/>
          <w:rFonts w:ascii="Arial" w:hAnsi="Arial" w:cs="Arial"/>
          <w:sz w:val="22"/>
          <w:szCs w:val="22"/>
        </w:rPr>
        <w:t>ie</w:t>
      </w:r>
      <w:r w:rsidR="008D5AB9">
        <w:rPr>
          <w:rStyle w:val="normaltextrun"/>
          <w:rFonts w:ascii="Arial" w:hAnsi="Arial" w:cs="Arial"/>
          <w:sz w:val="22"/>
          <w:szCs w:val="22"/>
        </w:rPr>
        <w:t xml:space="preserve"> star</w:t>
      </w:r>
      <w:r w:rsidR="00C41748">
        <w:rPr>
          <w:rStyle w:val="normaltextrun"/>
          <w:rFonts w:ascii="Arial" w:hAnsi="Arial" w:cs="Arial"/>
          <w:sz w:val="22"/>
          <w:szCs w:val="22"/>
        </w:rPr>
        <w:t>ajú</w:t>
      </w:r>
      <w:r w:rsidR="008D5AB9">
        <w:rPr>
          <w:rStyle w:val="normaltextrun"/>
          <w:rFonts w:ascii="Arial" w:hAnsi="Arial" w:cs="Arial"/>
          <w:sz w:val="22"/>
          <w:szCs w:val="22"/>
        </w:rPr>
        <w:t xml:space="preserve"> o</w:t>
      </w:r>
      <w:r w:rsidR="00592E33">
        <w:rPr>
          <w:rStyle w:val="normaltextrun"/>
          <w:rFonts w:ascii="Arial" w:hAnsi="Arial" w:cs="Arial"/>
          <w:sz w:val="22"/>
          <w:szCs w:val="22"/>
        </w:rPr>
        <w:t> programy pre mentálne a fyzické zdravie zamestnancov</w:t>
      </w:r>
      <w:r w:rsidR="005661EE">
        <w:rPr>
          <w:rStyle w:val="normaltextrun"/>
          <w:rFonts w:ascii="Arial" w:hAnsi="Arial" w:cs="Arial"/>
          <w:sz w:val="22"/>
          <w:szCs w:val="22"/>
        </w:rPr>
        <w:t xml:space="preserve">. Vyjadrilo sa tak 23 percent zamestnancov. </w:t>
      </w:r>
      <w:r w:rsidR="005055BD">
        <w:rPr>
          <w:rStyle w:val="normaltextrun"/>
          <w:rFonts w:ascii="Arial" w:hAnsi="Arial" w:cs="Arial"/>
          <w:sz w:val="22"/>
          <w:szCs w:val="22"/>
        </w:rPr>
        <w:t xml:space="preserve">Druhou, najhoršie spravovanou oblasťou </w:t>
      </w:r>
      <w:r w:rsidR="0031574E">
        <w:rPr>
          <w:rStyle w:val="normaltextrun"/>
          <w:rFonts w:ascii="Arial" w:hAnsi="Arial" w:cs="Arial"/>
          <w:sz w:val="22"/>
          <w:szCs w:val="22"/>
        </w:rPr>
        <w:t xml:space="preserve">sú zamestnanecké vzťahy a kultúra. </w:t>
      </w:r>
      <w:r w:rsidR="009B68AF">
        <w:rPr>
          <w:rStyle w:val="normaltextrun"/>
          <w:rFonts w:ascii="Arial" w:hAnsi="Arial" w:cs="Arial"/>
          <w:sz w:val="22"/>
          <w:szCs w:val="22"/>
        </w:rPr>
        <w:t xml:space="preserve">Uviedlo to tak 21 percent zamestnancov. </w:t>
      </w:r>
    </w:p>
    <w:p w14:paraId="0B7D1336" w14:textId="536D663C" w:rsidR="78F14246" w:rsidRPr="00455AB0" w:rsidRDefault="00C31A91" w:rsidP="5D123E1A">
      <w:pPr>
        <w:pStyle w:val="paragraph"/>
        <w:jc w:val="both"/>
        <w:rPr>
          <w:rStyle w:val="normaltextrun"/>
          <w:rFonts w:ascii="Arial" w:hAnsi="Arial" w:cs="Arial"/>
          <w:sz w:val="22"/>
          <w:szCs w:val="22"/>
        </w:rPr>
      </w:pPr>
      <w:r w:rsidRPr="00A82C98">
        <w:rPr>
          <w:rStyle w:val="normaltextrun"/>
          <w:rFonts w:ascii="Arial" w:hAnsi="Arial" w:cs="Arial"/>
          <w:sz w:val="22"/>
          <w:szCs w:val="22"/>
        </w:rPr>
        <w:t xml:space="preserve">Odborník P. Vilem </w:t>
      </w:r>
      <w:r w:rsidR="00BD1E3B" w:rsidRPr="00A82C98">
        <w:rPr>
          <w:rStyle w:val="normaltextrun"/>
          <w:rFonts w:ascii="Arial" w:hAnsi="Arial" w:cs="Arial"/>
          <w:sz w:val="22"/>
          <w:szCs w:val="22"/>
        </w:rPr>
        <w:t>zdôvodňuje, že v</w:t>
      </w:r>
      <w:r w:rsidR="78F14246" w:rsidRPr="00A82C98">
        <w:rPr>
          <w:rStyle w:val="normaltextrun"/>
          <w:rFonts w:ascii="Arial" w:hAnsi="Arial" w:cs="Arial"/>
          <w:sz w:val="22"/>
          <w:szCs w:val="22"/>
        </w:rPr>
        <w:t xml:space="preserve"> oblastiach, ktoré boli zamestnancami najhoršie hodnotené, sa technologické a softvérové riešenia vytvárajú na</w:t>
      </w:r>
      <w:r w:rsidR="43DF221E" w:rsidRPr="00A82C98">
        <w:rPr>
          <w:rStyle w:val="normaltextrun"/>
          <w:rFonts w:ascii="Arial" w:hAnsi="Arial" w:cs="Arial"/>
          <w:sz w:val="22"/>
          <w:szCs w:val="22"/>
        </w:rPr>
        <w:t>jzložitejšie</w:t>
      </w:r>
      <w:r w:rsidR="00BD1E3B" w:rsidRPr="00A82C98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BD1E3B" w:rsidRPr="00A82C98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43DF221E" w:rsidRPr="00A82C98">
        <w:rPr>
          <w:rStyle w:val="normaltextrun"/>
          <w:rFonts w:ascii="Arial" w:hAnsi="Arial" w:cs="Arial"/>
          <w:i/>
          <w:iCs/>
          <w:sz w:val="22"/>
          <w:szCs w:val="22"/>
        </w:rPr>
        <w:t>Súvisí to najmä so skutočnosťou, že každá spoločnosť je iná a má inú štruktúru zamestna</w:t>
      </w:r>
      <w:r w:rsidR="6D9B426C" w:rsidRPr="00A82C98">
        <w:rPr>
          <w:rStyle w:val="normaltextrun"/>
          <w:rFonts w:ascii="Arial" w:hAnsi="Arial" w:cs="Arial"/>
          <w:i/>
          <w:iCs/>
          <w:sz w:val="22"/>
          <w:szCs w:val="22"/>
        </w:rPr>
        <w:t>ncov. To, čo bude platiť na programátorov, nebude platiť na obchodníkov a</w:t>
      </w:r>
      <w:r w:rsidR="00A82C98"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r w:rsidR="6D9B426C" w:rsidRPr="00A82C98">
        <w:rPr>
          <w:rStyle w:val="normaltextrun"/>
          <w:rFonts w:ascii="Arial" w:hAnsi="Arial" w:cs="Arial"/>
          <w:i/>
          <w:iCs/>
          <w:sz w:val="22"/>
          <w:szCs w:val="22"/>
        </w:rPr>
        <w:t>pod</w:t>
      </w:r>
      <w:r w:rsidR="00A82C98">
        <w:rPr>
          <w:rStyle w:val="normaltextrun"/>
          <w:rFonts w:ascii="Arial" w:hAnsi="Arial" w:cs="Arial"/>
          <w:i/>
          <w:iCs/>
          <w:sz w:val="22"/>
          <w:szCs w:val="22"/>
        </w:rPr>
        <w:t>obne.</w:t>
      </w:r>
      <w:r w:rsidR="6D9B426C" w:rsidRPr="00A82C9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A82C98" w:rsidRPr="00A82C98">
        <w:rPr>
          <w:rStyle w:val="normaltextrun"/>
          <w:rFonts w:ascii="Arial" w:hAnsi="Arial" w:cs="Arial"/>
          <w:i/>
          <w:iCs/>
          <w:sz w:val="22"/>
          <w:szCs w:val="22"/>
        </w:rPr>
        <w:t>Ešte o</w:t>
      </w:r>
      <w:r w:rsidR="6D9B426C" w:rsidRPr="00A82C98">
        <w:rPr>
          <w:rStyle w:val="normaltextrun"/>
          <w:rFonts w:ascii="Arial" w:hAnsi="Arial" w:cs="Arial"/>
          <w:i/>
          <w:iCs/>
          <w:sz w:val="22"/>
          <w:szCs w:val="22"/>
        </w:rPr>
        <w:t>ve</w:t>
      </w:r>
      <w:r w:rsidR="3AC2561D" w:rsidRPr="00A82C98">
        <w:rPr>
          <w:rStyle w:val="normaltextrun"/>
          <w:rFonts w:ascii="Arial" w:hAnsi="Arial" w:cs="Arial"/>
          <w:i/>
          <w:iCs/>
          <w:sz w:val="22"/>
          <w:szCs w:val="22"/>
        </w:rPr>
        <w:t>ľa ťažšie je to potom aplikovať vo výrobných a logistických firmách.</w:t>
      </w:r>
      <w:r w:rsidR="00A82C98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  <w:r w:rsidR="3AC2561D" w:rsidRPr="00A82C9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455AB0" w:rsidRPr="00455AB0">
        <w:rPr>
          <w:rStyle w:val="normaltextrun"/>
          <w:rFonts w:ascii="Arial" w:hAnsi="Arial" w:cs="Arial"/>
          <w:sz w:val="22"/>
          <w:szCs w:val="22"/>
        </w:rPr>
        <w:t>Odporúča v</w:t>
      </w:r>
      <w:r w:rsidR="13AB674A" w:rsidRPr="00455AB0">
        <w:rPr>
          <w:rStyle w:val="normaltextrun"/>
          <w:rFonts w:ascii="Arial" w:hAnsi="Arial" w:cs="Arial"/>
          <w:sz w:val="22"/>
          <w:szCs w:val="22"/>
        </w:rPr>
        <w:t xml:space="preserve"> tejto oblasti zapojiť kreativitu</w:t>
      </w:r>
      <w:r w:rsidR="00455AB0" w:rsidRPr="00455AB0">
        <w:rPr>
          <w:rStyle w:val="normaltextrun"/>
          <w:rFonts w:ascii="Arial" w:hAnsi="Arial" w:cs="Arial"/>
          <w:sz w:val="22"/>
          <w:szCs w:val="22"/>
        </w:rPr>
        <w:t>, a to</w:t>
      </w:r>
      <w:r w:rsidR="13AB674A" w:rsidRPr="00455AB0">
        <w:rPr>
          <w:rStyle w:val="normaltextrun"/>
          <w:rFonts w:ascii="Arial" w:hAnsi="Arial" w:cs="Arial"/>
          <w:sz w:val="22"/>
          <w:szCs w:val="22"/>
        </w:rPr>
        <w:t xml:space="preserve"> práve </w:t>
      </w:r>
      <w:r w:rsidR="00A82C98" w:rsidRPr="00455AB0">
        <w:rPr>
          <w:rStyle w:val="normaltextrun"/>
          <w:rFonts w:ascii="Arial" w:hAnsi="Arial" w:cs="Arial"/>
          <w:sz w:val="22"/>
          <w:szCs w:val="22"/>
        </w:rPr>
        <w:t xml:space="preserve">zo strany </w:t>
      </w:r>
      <w:r w:rsidR="13AB674A" w:rsidRPr="00455AB0">
        <w:rPr>
          <w:rStyle w:val="normaltextrun"/>
          <w:rFonts w:ascii="Arial" w:hAnsi="Arial" w:cs="Arial"/>
          <w:sz w:val="22"/>
          <w:szCs w:val="22"/>
        </w:rPr>
        <w:t xml:space="preserve">personalistov, aby správne navrhli </w:t>
      </w:r>
      <w:r w:rsidR="00455AB0" w:rsidRPr="00455AB0">
        <w:rPr>
          <w:rStyle w:val="normaltextrun"/>
          <w:rFonts w:ascii="Arial" w:hAnsi="Arial" w:cs="Arial"/>
          <w:sz w:val="22"/>
          <w:szCs w:val="22"/>
        </w:rPr>
        <w:t xml:space="preserve">takéto </w:t>
      </w:r>
      <w:r w:rsidR="13AB674A" w:rsidRPr="00455AB0">
        <w:rPr>
          <w:rStyle w:val="normaltextrun"/>
          <w:rFonts w:ascii="Arial" w:hAnsi="Arial" w:cs="Arial"/>
          <w:sz w:val="22"/>
          <w:szCs w:val="22"/>
        </w:rPr>
        <w:t xml:space="preserve">nástroje </w:t>
      </w:r>
      <w:r w:rsidR="00455AB0" w:rsidRPr="00455AB0">
        <w:rPr>
          <w:rStyle w:val="normaltextrun"/>
          <w:rFonts w:ascii="Arial" w:hAnsi="Arial" w:cs="Arial"/>
          <w:sz w:val="22"/>
          <w:szCs w:val="22"/>
        </w:rPr>
        <w:t>na mieru</w:t>
      </w:r>
      <w:r w:rsidR="13AB674A" w:rsidRPr="00455AB0">
        <w:rPr>
          <w:rStyle w:val="normaltextrun"/>
          <w:rFonts w:ascii="Arial" w:hAnsi="Arial" w:cs="Arial"/>
          <w:sz w:val="22"/>
          <w:szCs w:val="22"/>
        </w:rPr>
        <w:t xml:space="preserve"> ich zamestnancov.</w:t>
      </w:r>
    </w:p>
    <w:p w14:paraId="348E784F" w14:textId="2CF6451B" w:rsidR="2CC459C0" w:rsidRPr="00E513B8" w:rsidRDefault="009B106B" w:rsidP="009774BA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 prieskumu tiež vyplýva, že ak firma zavedie </w:t>
      </w:r>
      <w:r w:rsidR="00021AB8">
        <w:rPr>
          <w:rStyle w:val="normaltextrun"/>
          <w:rFonts w:ascii="Arial" w:hAnsi="Arial" w:cs="Arial"/>
          <w:sz w:val="22"/>
          <w:szCs w:val="22"/>
        </w:rPr>
        <w:t xml:space="preserve">online nástroje alebo aplikácie, tak </w:t>
      </w:r>
      <w:r w:rsidR="007E423A">
        <w:rPr>
          <w:rStyle w:val="normaltextrun"/>
          <w:rFonts w:ascii="Arial" w:hAnsi="Arial" w:cs="Arial"/>
          <w:sz w:val="22"/>
          <w:szCs w:val="22"/>
        </w:rPr>
        <w:t xml:space="preserve">školenia k ich používaniu prebiehajú </w:t>
      </w:r>
      <w:r w:rsidR="00A45970">
        <w:rPr>
          <w:rStyle w:val="normaltextrun"/>
          <w:rFonts w:ascii="Arial" w:hAnsi="Arial" w:cs="Arial"/>
          <w:sz w:val="22"/>
          <w:szCs w:val="22"/>
        </w:rPr>
        <w:t>asistenciou</w:t>
      </w:r>
      <w:r w:rsidR="007E423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F449D">
        <w:rPr>
          <w:rStyle w:val="normaltextrun"/>
          <w:rFonts w:ascii="Arial" w:hAnsi="Arial" w:cs="Arial"/>
          <w:sz w:val="22"/>
          <w:szCs w:val="22"/>
        </w:rPr>
        <w:t>zo strany firmy</w:t>
      </w:r>
      <w:r w:rsidR="00667B28">
        <w:rPr>
          <w:rStyle w:val="normaltextrun"/>
          <w:rFonts w:ascii="Arial" w:hAnsi="Arial" w:cs="Arial"/>
          <w:sz w:val="22"/>
          <w:szCs w:val="22"/>
        </w:rPr>
        <w:t>, ale aj samoštúdiom na strane zamestnancov</w:t>
      </w:r>
      <w:r w:rsidR="00A45970">
        <w:rPr>
          <w:rStyle w:val="normaltextrun"/>
          <w:rFonts w:ascii="Arial" w:hAnsi="Arial" w:cs="Arial"/>
          <w:sz w:val="22"/>
          <w:szCs w:val="22"/>
        </w:rPr>
        <w:t xml:space="preserve">, a to v rovnakom pomere 40 percent. </w:t>
      </w:r>
      <w:r w:rsidR="009774BA">
        <w:rPr>
          <w:rStyle w:val="normaltextrun"/>
          <w:rFonts w:ascii="Arial" w:hAnsi="Arial" w:cs="Arial"/>
          <w:sz w:val="22"/>
          <w:szCs w:val="22"/>
        </w:rPr>
        <w:t xml:space="preserve">P. Vilém </w:t>
      </w:r>
      <w:r w:rsidR="00E513B8">
        <w:rPr>
          <w:rStyle w:val="normaltextrun"/>
          <w:rFonts w:ascii="Arial" w:hAnsi="Arial" w:cs="Arial"/>
          <w:sz w:val="22"/>
          <w:szCs w:val="22"/>
        </w:rPr>
        <w:t xml:space="preserve">ku školeniam dodáva pár praktických rád: </w:t>
      </w:r>
      <w:r w:rsidR="00E513B8" w:rsidRPr="00E513B8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2CC459C0" w:rsidRPr="00E513B8">
        <w:rPr>
          <w:rStyle w:val="normaltextrun"/>
          <w:rFonts w:ascii="Arial" w:hAnsi="Arial" w:cs="Arial"/>
          <w:i/>
          <w:iCs/>
          <w:sz w:val="22"/>
          <w:szCs w:val="22"/>
        </w:rPr>
        <w:t>Školenia, ako narábať s online nástrojmi alebo aplikáciami</w:t>
      </w:r>
      <w:r w:rsidR="006174DE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="2CC459C0" w:rsidRPr="00E513B8">
        <w:rPr>
          <w:rStyle w:val="normaltextrun"/>
          <w:rFonts w:ascii="Arial" w:hAnsi="Arial" w:cs="Arial"/>
          <w:i/>
          <w:iCs/>
          <w:sz w:val="22"/>
          <w:szCs w:val="22"/>
        </w:rPr>
        <w:t xml:space="preserve"> sú na ich </w:t>
      </w:r>
      <w:r w:rsidR="2CC459C0" w:rsidRPr="00E513B8">
        <w:rPr>
          <w:rStyle w:val="normaltextrun"/>
          <w:rFonts w:ascii="Arial" w:hAnsi="Arial" w:cs="Arial"/>
          <w:i/>
          <w:iCs/>
          <w:sz w:val="22"/>
          <w:szCs w:val="22"/>
        </w:rPr>
        <w:lastRenderedPageBreak/>
        <w:t xml:space="preserve">zavedenie nutné. Zároveň je nutné, aby tieto nástroje a aplikácie boli navrhnuté </w:t>
      </w:r>
      <w:r w:rsidR="380C2080" w:rsidRPr="00E513B8">
        <w:rPr>
          <w:rStyle w:val="normaltextrun"/>
          <w:rFonts w:ascii="Arial" w:hAnsi="Arial" w:cs="Arial"/>
          <w:i/>
          <w:iCs/>
          <w:sz w:val="22"/>
          <w:szCs w:val="22"/>
        </w:rPr>
        <w:t>čo najjednoduchšie, aby sa jednoducho ovládali. Inak sa stretnú s odporom, ktorý sa ťažko prekonáva</w:t>
      </w:r>
      <w:r w:rsidR="3EE17F8E" w:rsidRPr="00E513B8">
        <w:rPr>
          <w:rStyle w:val="normaltextrun"/>
          <w:rFonts w:ascii="Arial" w:hAnsi="Arial" w:cs="Arial"/>
          <w:i/>
          <w:iCs/>
          <w:sz w:val="22"/>
          <w:szCs w:val="22"/>
        </w:rPr>
        <w:t xml:space="preserve">. Veľkým trendom, resp. </w:t>
      </w:r>
      <w:r w:rsidR="009774BA" w:rsidRPr="00E513B8">
        <w:rPr>
          <w:rStyle w:val="normaltextrun"/>
          <w:rFonts w:ascii="Arial" w:hAnsi="Arial" w:cs="Arial"/>
          <w:i/>
          <w:iCs/>
          <w:sz w:val="22"/>
          <w:szCs w:val="22"/>
        </w:rPr>
        <w:t>p</w:t>
      </w:r>
      <w:r w:rsidR="3EE17F8E" w:rsidRPr="00E513B8">
        <w:rPr>
          <w:rStyle w:val="normaltextrun"/>
          <w:rFonts w:ascii="Arial" w:hAnsi="Arial" w:cs="Arial"/>
          <w:i/>
          <w:iCs/>
          <w:sz w:val="22"/>
          <w:szCs w:val="22"/>
        </w:rPr>
        <w:t xml:space="preserve">omocníkom pri ich zavádzaní môže byť </w:t>
      </w:r>
      <w:proofErr w:type="spellStart"/>
      <w:r w:rsidR="3EE17F8E" w:rsidRPr="00E513B8">
        <w:rPr>
          <w:rStyle w:val="normaltextrun"/>
          <w:rFonts w:ascii="Arial" w:hAnsi="Arial" w:cs="Arial"/>
          <w:i/>
          <w:iCs/>
          <w:sz w:val="22"/>
          <w:szCs w:val="22"/>
        </w:rPr>
        <w:t>gamifikácia</w:t>
      </w:r>
      <w:proofErr w:type="spellEnd"/>
      <w:r w:rsidR="3EE17F8E" w:rsidRPr="00E513B8">
        <w:rPr>
          <w:rStyle w:val="normaltextrun"/>
          <w:rFonts w:ascii="Arial" w:hAnsi="Arial" w:cs="Arial"/>
          <w:i/>
          <w:iCs/>
          <w:sz w:val="22"/>
          <w:szCs w:val="22"/>
        </w:rPr>
        <w:t xml:space="preserve">, keď </w:t>
      </w:r>
      <w:r w:rsidR="6E956D96" w:rsidRPr="00E513B8">
        <w:rPr>
          <w:rStyle w:val="normaltextrun"/>
          <w:rFonts w:ascii="Arial" w:hAnsi="Arial" w:cs="Arial"/>
          <w:i/>
          <w:iCs/>
          <w:sz w:val="22"/>
          <w:szCs w:val="22"/>
        </w:rPr>
        <w:t>sa do učenia zapoja rôzne hry a kvízy.</w:t>
      </w:r>
      <w:r w:rsidR="00E513B8" w:rsidRPr="00E513B8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</w:p>
    <w:p w14:paraId="370AD953" w14:textId="34277DC9" w:rsidR="00224223" w:rsidRPr="00224223" w:rsidRDefault="00224223" w:rsidP="00A3780C">
      <w:pPr>
        <w:pStyle w:val="Bezriadkovania"/>
        <w:jc w:val="both"/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</w:pP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Poznámka: Uvádzané dáta sú z prieskumu spoločnosti </w:t>
      </w:r>
      <w:proofErr w:type="spellStart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Seyfor</w:t>
      </w:r>
      <w:proofErr w:type="spellEnd"/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, ktorý prebiehal v 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dňoch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1</w:t>
      </w:r>
      <w:r w:rsidR="00E81FA2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až 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</w:t>
      </w:r>
      <w:r w:rsidR="00BD12CA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9</w:t>
      </w:r>
      <w:r w:rsidR="00D74A7C"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.2023</w:t>
      </w:r>
      <w:r w:rsidRPr="00D74A7C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. Autorom 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 xml:space="preserve">prieskumu je agentúra MNFORCE. Prieskum prebiehal na reprezentatívnej vzorke </w:t>
      </w:r>
      <w:r w:rsidR="00E01BED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6</w:t>
      </w:r>
      <w:r w:rsidRPr="00224223">
        <w:rPr>
          <w:rStyle w:val="normaltextrun"/>
          <w:rFonts w:ascii="Arial" w:eastAsia="Times New Roman" w:hAnsi="Arial" w:cs="Arial"/>
          <w:sz w:val="18"/>
          <w:szCs w:val="18"/>
          <w:lang w:eastAsia="sk-SK"/>
        </w:rPr>
        <w:t>00 zamestnancov, ktorí v práci využívajú informačné a digitálne technológie.</w:t>
      </w:r>
    </w:p>
    <w:p w14:paraId="15C33EBA" w14:textId="77777777" w:rsidR="00E736FD" w:rsidRPr="001B0216" w:rsidRDefault="00E736FD" w:rsidP="00A3780C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08D015D0" w14:textId="0A5FC161" w:rsidR="007830A5" w:rsidRDefault="007830A5" w:rsidP="007830A5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45DE4879" w14:textId="0D02D222" w:rsidR="00F031B7" w:rsidRDefault="00F031B7" w:rsidP="00FF531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 Slovensko, a.s. sa radí k veľkým európskym dodávateľom ICT riešení, v Českej republike je najväčším výrobcom účtovných, ERP a mzdových a personálnych systémov. Spoločnosť má vyše 1 </w:t>
      </w:r>
      <w:r w:rsidR="002856D1">
        <w:rPr>
          <w:rFonts w:ascii="Arial" w:hAnsi="Arial" w:cs="Arial"/>
          <w:color w:val="000000" w:themeColor="text1"/>
          <w:sz w:val="16"/>
          <w:szCs w:val="16"/>
        </w:rPr>
        <w:t>7</w:t>
      </w:r>
      <w:r w:rsidRPr="00F031B7">
        <w:rPr>
          <w:rFonts w:ascii="Arial" w:hAnsi="Arial" w:cs="Arial"/>
          <w:color w:val="000000" w:themeColor="text1"/>
          <w:sz w:val="16"/>
          <w:szCs w:val="16"/>
        </w:rPr>
        <w:t>00 zamestnancov a celosvetovo obsluhuje zákazníkov v 38 štátoch.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 xml:space="preserve"> V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 ro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ku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2023 oč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a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káv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a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konsolidované výnosy okolo 160 mili</w:t>
      </w:r>
      <w:r w:rsidR="00130624">
        <w:rPr>
          <w:rFonts w:ascii="Arial" w:hAnsi="Arial" w:cs="Arial"/>
          <w:color w:val="000000" w:themeColor="text1"/>
          <w:sz w:val="16"/>
          <w:szCs w:val="16"/>
        </w:rPr>
        <w:t>ó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>n</w:t>
      </w:r>
      <w:r w:rsidR="005C560B">
        <w:rPr>
          <w:rFonts w:ascii="Arial" w:hAnsi="Arial" w:cs="Arial"/>
          <w:color w:val="000000" w:themeColor="text1"/>
          <w:sz w:val="16"/>
          <w:szCs w:val="16"/>
        </w:rPr>
        <w:t>ov</w:t>
      </w:r>
      <w:r w:rsidR="005C560B" w:rsidRPr="005C560B">
        <w:rPr>
          <w:rFonts w:ascii="Arial" w:hAnsi="Arial" w:cs="Arial"/>
          <w:color w:val="000000" w:themeColor="text1"/>
          <w:sz w:val="16"/>
          <w:szCs w:val="16"/>
        </w:rPr>
        <w:t xml:space="preserve"> eur.</w:t>
      </w:r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, ktorý predtým vystupoval pod značkou Solitea, uskutočnil v posledných rokoch desiatky významných akvizícií IT firiem. Viac informácií nájdete na www.seyfor.com. </w:t>
      </w:r>
    </w:p>
    <w:p w14:paraId="0715F8D3" w14:textId="77777777" w:rsidR="006922D8" w:rsidRPr="007830A5" w:rsidRDefault="006922D8" w:rsidP="007830A5"/>
    <w:sectPr w:rsidR="006922D8" w:rsidRPr="007830A5" w:rsidSect="002B46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108D" w14:textId="77777777" w:rsidR="004C5E2E" w:rsidRDefault="004C5E2E">
      <w:pPr>
        <w:spacing w:after="0" w:line="240" w:lineRule="auto"/>
      </w:pPr>
      <w:r>
        <w:separator/>
      </w:r>
    </w:p>
  </w:endnote>
  <w:endnote w:type="continuationSeparator" w:id="0">
    <w:p w14:paraId="679BDEB0" w14:textId="77777777" w:rsidR="004C5E2E" w:rsidRDefault="004C5E2E">
      <w:pPr>
        <w:spacing w:after="0" w:line="240" w:lineRule="auto"/>
      </w:pPr>
      <w:r>
        <w:continuationSeparator/>
      </w:r>
    </w:p>
  </w:endnote>
  <w:endnote w:type="continuationNotice" w:id="1">
    <w:p w14:paraId="5A7517F6" w14:textId="77777777" w:rsidR="004C5E2E" w:rsidRDefault="004C5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13A" w14:textId="1B1C8702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74140C" wp14:editId="1278F2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16489492" name="Textové pole 161648949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0B9F" w14:textId="4E398590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4140C" id="_x0000_t202" coordsize="21600,21600" o:spt="202" path="m,l,21600r21600,l21600,xe">
              <v:stroke joinstyle="miter"/>
              <v:path gradientshapeok="t" o:connecttype="rect"/>
            </v:shapetype>
            <v:shape id="Textové pole 1616489492" o:spid="_x0000_s1026" type="#_x0000_t202" alt="Seyfor: Non-public /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23B0B9F" w14:textId="4E398590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D6A" w14:textId="5C6C949B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8DE82F" wp14:editId="778918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303389" name="Textové pole 56303389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D2FCF" w14:textId="2B57D0C3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DE82F" id="_x0000_t202" coordsize="21600,21600" o:spt="202" path="m,l,21600r21600,l21600,xe">
              <v:stroke joinstyle="miter"/>
              <v:path gradientshapeok="t" o:connecttype="rect"/>
            </v:shapetype>
            <v:shape id="Textové pole 56303389" o:spid="_x0000_s1027" type="#_x0000_t202" alt="Seyfor: Non-public /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ED2FCF" w14:textId="2B57D0C3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6F57" w14:textId="034EC8EE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7EFC80" wp14:editId="2A1F80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905676" name="Textové pole 1498905676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E9E92" w14:textId="4C15F6C5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EFC80" id="_x0000_t202" coordsize="21600,21600" o:spt="202" path="m,l,21600r21600,l21600,xe">
              <v:stroke joinstyle="miter"/>
              <v:path gradientshapeok="t" o:connecttype="rect"/>
            </v:shapetype>
            <v:shape id="Textové pole 1498905676" o:spid="_x0000_s1028" type="#_x0000_t202" alt="Seyfor: Non-public / Ne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FE9E92" w14:textId="4C15F6C5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904C" w14:textId="77777777" w:rsidR="004C5E2E" w:rsidRDefault="004C5E2E">
      <w:pPr>
        <w:spacing w:after="0" w:line="240" w:lineRule="auto"/>
      </w:pPr>
      <w:r>
        <w:separator/>
      </w:r>
    </w:p>
  </w:footnote>
  <w:footnote w:type="continuationSeparator" w:id="0">
    <w:p w14:paraId="11CBF8BE" w14:textId="77777777" w:rsidR="004C5E2E" w:rsidRDefault="004C5E2E">
      <w:pPr>
        <w:spacing w:after="0" w:line="240" w:lineRule="auto"/>
      </w:pPr>
      <w:r>
        <w:continuationSeparator/>
      </w:r>
    </w:p>
  </w:footnote>
  <w:footnote w:type="continuationNotice" w:id="1">
    <w:p w14:paraId="30500C57" w14:textId="77777777" w:rsidR="004C5E2E" w:rsidRDefault="004C5E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872387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652F97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D28"/>
    <w:multiLevelType w:val="hybridMultilevel"/>
    <w:tmpl w:val="844CBE5A"/>
    <w:lvl w:ilvl="0" w:tplc="C29E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65C2"/>
    <w:rsid w:val="00007BAD"/>
    <w:rsid w:val="00010D6D"/>
    <w:rsid w:val="000110C1"/>
    <w:rsid w:val="000117A6"/>
    <w:rsid w:val="000119E8"/>
    <w:rsid w:val="000141EB"/>
    <w:rsid w:val="00015C2B"/>
    <w:rsid w:val="00020317"/>
    <w:rsid w:val="00020BB6"/>
    <w:rsid w:val="00021AB8"/>
    <w:rsid w:val="0002215F"/>
    <w:rsid w:val="00024F0C"/>
    <w:rsid w:val="00027B6A"/>
    <w:rsid w:val="00032343"/>
    <w:rsid w:val="00032C3F"/>
    <w:rsid w:val="000349AE"/>
    <w:rsid w:val="00037198"/>
    <w:rsid w:val="00040BBA"/>
    <w:rsid w:val="00042928"/>
    <w:rsid w:val="00046C63"/>
    <w:rsid w:val="00047D92"/>
    <w:rsid w:val="000501F0"/>
    <w:rsid w:val="00053A27"/>
    <w:rsid w:val="000541B6"/>
    <w:rsid w:val="00055FF6"/>
    <w:rsid w:val="00056AF9"/>
    <w:rsid w:val="00060CCC"/>
    <w:rsid w:val="0006145D"/>
    <w:rsid w:val="00061DB0"/>
    <w:rsid w:val="000639FE"/>
    <w:rsid w:val="00077F7A"/>
    <w:rsid w:val="000819C6"/>
    <w:rsid w:val="00081D23"/>
    <w:rsid w:val="0008206D"/>
    <w:rsid w:val="00082C30"/>
    <w:rsid w:val="00083D7C"/>
    <w:rsid w:val="000848DD"/>
    <w:rsid w:val="00084FB0"/>
    <w:rsid w:val="00090DB7"/>
    <w:rsid w:val="00093DBB"/>
    <w:rsid w:val="000954D8"/>
    <w:rsid w:val="00095A71"/>
    <w:rsid w:val="00096112"/>
    <w:rsid w:val="00097201"/>
    <w:rsid w:val="000B16A4"/>
    <w:rsid w:val="000B2266"/>
    <w:rsid w:val="000B288F"/>
    <w:rsid w:val="000B4BCA"/>
    <w:rsid w:val="000B727E"/>
    <w:rsid w:val="000B7792"/>
    <w:rsid w:val="000C0B58"/>
    <w:rsid w:val="000C242A"/>
    <w:rsid w:val="000C2CF9"/>
    <w:rsid w:val="000C3F1A"/>
    <w:rsid w:val="000C44CE"/>
    <w:rsid w:val="000C53D8"/>
    <w:rsid w:val="000C5D04"/>
    <w:rsid w:val="000C6860"/>
    <w:rsid w:val="000D387E"/>
    <w:rsid w:val="000D3AE9"/>
    <w:rsid w:val="000D5785"/>
    <w:rsid w:val="000D6009"/>
    <w:rsid w:val="000D72E5"/>
    <w:rsid w:val="000E13D5"/>
    <w:rsid w:val="000E2EDF"/>
    <w:rsid w:val="000E324B"/>
    <w:rsid w:val="000E4F97"/>
    <w:rsid w:val="000E6ACB"/>
    <w:rsid w:val="000E7E09"/>
    <w:rsid w:val="000F53B2"/>
    <w:rsid w:val="00102736"/>
    <w:rsid w:val="0011291C"/>
    <w:rsid w:val="00114BF0"/>
    <w:rsid w:val="001204D0"/>
    <w:rsid w:val="001205B0"/>
    <w:rsid w:val="00121392"/>
    <w:rsid w:val="001235E0"/>
    <w:rsid w:val="00124D79"/>
    <w:rsid w:val="001305BE"/>
    <w:rsid w:val="00130624"/>
    <w:rsid w:val="00131870"/>
    <w:rsid w:val="00132F16"/>
    <w:rsid w:val="001375E5"/>
    <w:rsid w:val="00142979"/>
    <w:rsid w:val="00145110"/>
    <w:rsid w:val="00146B46"/>
    <w:rsid w:val="00154018"/>
    <w:rsid w:val="001541E3"/>
    <w:rsid w:val="001543BA"/>
    <w:rsid w:val="00155B7E"/>
    <w:rsid w:val="00156726"/>
    <w:rsid w:val="00161412"/>
    <w:rsid w:val="001615C1"/>
    <w:rsid w:val="0016259A"/>
    <w:rsid w:val="00163131"/>
    <w:rsid w:val="00165755"/>
    <w:rsid w:val="00166CC7"/>
    <w:rsid w:val="001708EB"/>
    <w:rsid w:val="00170F71"/>
    <w:rsid w:val="00172EED"/>
    <w:rsid w:val="00175D29"/>
    <w:rsid w:val="00182A5A"/>
    <w:rsid w:val="0018445B"/>
    <w:rsid w:val="00185639"/>
    <w:rsid w:val="00186760"/>
    <w:rsid w:val="00186D1C"/>
    <w:rsid w:val="00187CCD"/>
    <w:rsid w:val="00194C7B"/>
    <w:rsid w:val="00194D46"/>
    <w:rsid w:val="001A26AD"/>
    <w:rsid w:val="001A42BC"/>
    <w:rsid w:val="001A4EE9"/>
    <w:rsid w:val="001A63E2"/>
    <w:rsid w:val="001B0216"/>
    <w:rsid w:val="001B4BCA"/>
    <w:rsid w:val="001B5BC9"/>
    <w:rsid w:val="001C35F2"/>
    <w:rsid w:val="001C7BA9"/>
    <w:rsid w:val="001D32AC"/>
    <w:rsid w:val="001D53C4"/>
    <w:rsid w:val="001E31E5"/>
    <w:rsid w:val="001E353C"/>
    <w:rsid w:val="001E376D"/>
    <w:rsid w:val="001E7048"/>
    <w:rsid w:val="001F340A"/>
    <w:rsid w:val="001F591D"/>
    <w:rsid w:val="001F7D47"/>
    <w:rsid w:val="00200945"/>
    <w:rsid w:val="00200C22"/>
    <w:rsid w:val="00202BF7"/>
    <w:rsid w:val="00202EA1"/>
    <w:rsid w:val="00204679"/>
    <w:rsid w:val="00204FB7"/>
    <w:rsid w:val="00205307"/>
    <w:rsid w:val="00207C26"/>
    <w:rsid w:val="0021004F"/>
    <w:rsid w:val="0021172D"/>
    <w:rsid w:val="00221614"/>
    <w:rsid w:val="00224223"/>
    <w:rsid w:val="00225E10"/>
    <w:rsid w:val="00225E91"/>
    <w:rsid w:val="00227E27"/>
    <w:rsid w:val="002309F7"/>
    <w:rsid w:val="002310AC"/>
    <w:rsid w:val="0023485C"/>
    <w:rsid w:val="00243DF3"/>
    <w:rsid w:val="0024549C"/>
    <w:rsid w:val="00250B43"/>
    <w:rsid w:val="002529F0"/>
    <w:rsid w:val="00252CB7"/>
    <w:rsid w:val="00256209"/>
    <w:rsid w:val="00257AA4"/>
    <w:rsid w:val="00257B81"/>
    <w:rsid w:val="00261657"/>
    <w:rsid w:val="00262187"/>
    <w:rsid w:val="00263EC4"/>
    <w:rsid w:val="00275FCF"/>
    <w:rsid w:val="0027657D"/>
    <w:rsid w:val="002807FC"/>
    <w:rsid w:val="002828A3"/>
    <w:rsid w:val="00282AB0"/>
    <w:rsid w:val="002856D1"/>
    <w:rsid w:val="00290889"/>
    <w:rsid w:val="00292F62"/>
    <w:rsid w:val="002930CA"/>
    <w:rsid w:val="002A0131"/>
    <w:rsid w:val="002A0EA9"/>
    <w:rsid w:val="002A23C9"/>
    <w:rsid w:val="002A2635"/>
    <w:rsid w:val="002A7212"/>
    <w:rsid w:val="002B12B5"/>
    <w:rsid w:val="002B224E"/>
    <w:rsid w:val="002B38C6"/>
    <w:rsid w:val="002B49C0"/>
    <w:rsid w:val="002C0BCD"/>
    <w:rsid w:val="002D3FA1"/>
    <w:rsid w:val="002E35D6"/>
    <w:rsid w:val="002E798B"/>
    <w:rsid w:val="002F0DBE"/>
    <w:rsid w:val="002F5928"/>
    <w:rsid w:val="002F7147"/>
    <w:rsid w:val="003004B0"/>
    <w:rsid w:val="0030595C"/>
    <w:rsid w:val="00313618"/>
    <w:rsid w:val="0031574E"/>
    <w:rsid w:val="003213EA"/>
    <w:rsid w:val="00321F6A"/>
    <w:rsid w:val="0032340E"/>
    <w:rsid w:val="00325C65"/>
    <w:rsid w:val="00326388"/>
    <w:rsid w:val="00332FAA"/>
    <w:rsid w:val="00334B3A"/>
    <w:rsid w:val="0033568A"/>
    <w:rsid w:val="00335ED4"/>
    <w:rsid w:val="003362B3"/>
    <w:rsid w:val="003365CF"/>
    <w:rsid w:val="00337208"/>
    <w:rsid w:val="0034329E"/>
    <w:rsid w:val="00344FAB"/>
    <w:rsid w:val="00345F6D"/>
    <w:rsid w:val="003477EF"/>
    <w:rsid w:val="00350552"/>
    <w:rsid w:val="00353489"/>
    <w:rsid w:val="00355FA9"/>
    <w:rsid w:val="003569FF"/>
    <w:rsid w:val="00360A23"/>
    <w:rsid w:val="00364621"/>
    <w:rsid w:val="00367607"/>
    <w:rsid w:val="00370693"/>
    <w:rsid w:val="00370A6B"/>
    <w:rsid w:val="00371279"/>
    <w:rsid w:val="0038615F"/>
    <w:rsid w:val="003961E9"/>
    <w:rsid w:val="003973E3"/>
    <w:rsid w:val="00397CF5"/>
    <w:rsid w:val="003A14B1"/>
    <w:rsid w:val="003A7D6C"/>
    <w:rsid w:val="003B1901"/>
    <w:rsid w:val="003B57D4"/>
    <w:rsid w:val="003B5E92"/>
    <w:rsid w:val="003C12B6"/>
    <w:rsid w:val="003C3D23"/>
    <w:rsid w:val="003C6171"/>
    <w:rsid w:val="003C6C33"/>
    <w:rsid w:val="003C7A0E"/>
    <w:rsid w:val="003D11A2"/>
    <w:rsid w:val="003D3250"/>
    <w:rsid w:val="003E266D"/>
    <w:rsid w:val="003F4C18"/>
    <w:rsid w:val="003F4D81"/>
    <w:rsid w:val="003F7361"/>
    <w:rsid w:val="00401268"/>
    <w:rsid w:val="00403B50"/>
    <w:rsid w:val="004042B3"/>
    <w:rsid w:val="00412F65"/>
    <w:rsid w:val="00416525"/>
    <w:rsid w:val="004200FC"/>
    <w:rsid w:val="004221D0"/>
    <w:rsid w:val="00422EBB"/>
    <w:rsid w:val="00423705"/>
    <w:rsid w:val="00430D53"/>
    <w:rsid w:val="00432DCC"/>
    <w:rsid w:val="00433031"/>
    <w:rsid w:val="004410E9"/>
    <w:rsid w:val="00441F67"/>
    <w:rsid w:val="004420BE"/>
    <w:rsid w:val="00453251"/>
    <w:rsid w:val="0045429C"/>
    <w:rsid w:val="00454506"/>
    <w:rsid w:val="00454D23"/>
    <w:rsid w:val="00455AB0"/>
    <w:rsid w:val="004567BB"/>
    <w:rsid w:val="004578FF"/>
    <w:rsid w:val="00462A91"/>
    <w:rsid w:val="00462C69"/>
    <w:rsid w:val="00465043"/>
    <w:rsid w:val="00467189"/>
    <w:rsid w:val="00467F7D"/>
    <w:rsid w:val="004716A0"/>
    <w:rsid w:val="00472137"/>
    <w:rsid w:val="00473A88"/>
    <w:rsid w:val="004763AF"/>
    <w:rsid w:val="004825A0"/>
    <w:rsid w:val="004872CE"/>
    <w:rsid w:val="00490932"/>
    <w:rsid w:val="004951BD"/>
    <w:rsid w:val="00495226"/>
    <w:rsid w:val="00496A0D"/>
    <w:rsid w:val="004C15CC"/>
    <w:rsid w:val="004C29A4"/>
    <w:rsid w:val="004C3993"/>
    <w:rsid w:val="004C5E2E"/>
    <w:rsid w:val="004D0AE5"/>
    <w:rsid w:val="004D2EE0"/>
    <w:rsid w:val="004D5C52"/>
    <w:rsid w:val="004E13A7"/>
    <w:rsid w:val="004E370F"/>
    <w:rsid w:val="004E7879"/>
    <w:rsid w:val="004F2E52"/>
    <w:rsid w:val="005008EC"/>
    <w:rsid w:val="00500B1A"/>
    <w:rsid w:val="00502070"/>
    <w:rsid w:val="0050323D"/>
    <w:rsid w:val="00503C96"/>
    <w:rsid w:val="005044F9"/>
    <w:rsid w:val="005055BD"/>
    <w:rsid w:val="00507DD2"/>
    <w:rsid w:val="005110CD"/>
    <w:rsid w:val="00511C2B"/>
    <w:rsid w:val="00514DDA"/>
    <w:rsid w:val="0051742A"/>
    <w:rsid w:val="00517846"/>
    <w:rsid w:val="00520D0D"/>
    <w:rsid w:val="005223F3"/>
    <w:rsid w:val="0053145E"/>
    <w:rsid w:val="00533AB7"/>
    <w:rsid w:val="00537C57"/>
    <w:rsid w:val="00542765"/>
    <w:rsid w:val="00543495"/>
    <w:rsid w:val="00544B09"/>
    <w:rsid w:val="005457D6"/>
    <w:rsid w:val="005464F7"/>
    <w:rsid w:val="0054694E"/>
    <w:rsid w:val="005472F0"/>
    <w:rsid w:val="005527CE"/>
    <w:rsid w:val="00552AC7"/>
    <w:rsid w:val="0055369E"/>
    <w:rsid w:val="00554574"/>
    <w:rsid w:val="00557EF7"/>
    <w:rsid w:val="005608C8"/>
    <w:rsid w:val="0056220C"/>
    <w:rsid w:val="0056392D"/>
    <w:rsid w:val="00564FC1"/>
    <w:rsid w:val="005661EE"/>
    <w:rsid w:val="005670BB"/>
    <w:rsid w:val="00570134"/>
    <w:rsid w:val="0057042F"/>
    <w:rsid w:val="00570493"/>
    <w:rsid w:val="005715EB"/>
    <w:rsid w:val="005739C5"/>
    <w:rsid w:val="005777E2"/>
    <w:rsid w:val="00577A21"/>
    <w:rsid w:val="00580D61"/>
    <w:rsid w:val="005821DE"/>
    <w:rsid w:val="00582CB0"/>
    <w:rsid w:val="0058336B"/>
    <w:rsid w:val="0058785C"/>
    <w:rsid w:val="00587DBA"/>
    <w:rsid w:val="00592E33"/>
    <w:rsid w:val="00596138"/>
    <w:rsid w:val="00597763"/>
    <w:rsid w:val="005A1A44"/>
    <w:rsid w:val="005A1E1F"/>
    <w:rsid w:val="005A3BC0"/>
    <w:rsid w:val="005B1668"/>
    <w:rsid w:val="005B3727"/>
    <w:rsid w:val="005B41E4"/>
    <w:rsid w:val="005B4504"/>
    <w:rsid w:val="005B57DD"/>
    <w:rsid w:val="005B753E"/>
    <w:rsid w:val="005C51D5"/>
    <w:rsid w:val="005C560B"/>
    <w:rsid w:val="005C5BAC"/>
    <w:rsid w:val="005C7819"/>
    <w:rsid w:val="005D08EF"/>
    <w:rsid w:val="005D1A21"/>
    <w:rsid w:val="005D5C6F"/>
    <w:rsid w:val="005D6EDC"/>
    <w:rsid w:val="005D7451"/>
    <w:rsid w:val="005D7EBC"/>
    <w:rsid w:val="005E11CD"/>
    <w:rsid w:val="005E7E83"/>
    <w:rsid w:val="005F0EFD"/>
    <w:rsid w:val="005F1DFF"/>
    <w:rsid w:val="005F2525"/>
    <w:rsid w:val="005F3C14"/>
    <w:rsid w:val="00600644"/>
    <w:rsid w:val="00600D38"/>
    <w:rsid w:val="00600F06"/>
    <w:rsid w:val="00602E96"/>
    <w:rsid w:val="00604689"/>
    <w:rsid w:val="006104E0"/>
    <w:rsid w:val="0061070F"/>
    <w:rsid w:val="0061186A"/>
    <w:rsid w:val="006174DE"/>
    <w:rsid w:val="0062121B"/>
    <w:rsid w:val="00621E78"/>
    <w:rsid w:val="00622554"/>
    <w:rsid w:val="00626031"/>
    <w:rsid w:val="006267D6"/>
    <w:rsid w:val="00632B27"/>
    <w:rsid w:val="00634758"/>
    <w:rsid w:val="0064055C"/>
    <w:rsid w:val="0064279C"/>
    <w:rsid w:val="00644E15"/>
    <w:rsid w:val="0064733B"/>
    <w:rsid w:val="006476FF"/>
    <w:rsid w:val="00652F97"/>
    <w:rsid w:val="00653C00"/>
    <w:rsid w:val="00657C93"/>
    <w:rsid w:val="00663729"/>
    <w:rsid w:val="00667B28"/>
    <w:rsid w:val="00667D86"/>
    <w:rsid w:val="00670007"/>
    <w:rsid w:val="006705CF"/>
    <w:rsid w:val="006779D1"/>
    <w:rsid w:val="00677D79"/>
    <w:rsid w:val="00681F24"/>
    <w:rsid w:val="006908BA"/>
    <w:rsid w:val="0069215F"/>
    <w:rsid w:val="006922D8"/>
    <w:rsid w:val="00693AC7"/>
    <w:rsid w:val="00694567"/>
    <w:rsid w:val="00694707"/>
    <w:rsid w:val="006A4967"/>
    <w:rsid w:val="006A7343"/>
    <w:rsid w:val="006B17F2"/>
    <w:rsid w:val="006B1977"/>
    <w:rsid w:val="006C07CB"/>
    <w:rsid w:val="006C145D"/>
    <w:rsid w:val="006C1977"/>
    <w:rsid w:val="006C2589"/>
    <w:rsid w:val="006C3789"/>
    <w:rsid w:val="006C7DBC"/>
    <w:rsid w:val="006D3585"/>
    <w:rsid w:val="006D3607"/>
    <w:rsid w:val="006D3A03"/>
    <w:rsid w:val="006D6175"/>
    <w:rsid w:val="006E250A"/>
    <w:rsid w:val="006E7D67"/>
    <w:rsid w:val="006F25F9"/>
    <w:rsid w:val="006F2E41"/>
    <w:rsid w:val="006F4574"/>
    <w:rsid w:val="006F57F5"/>
    <w:rsid w:val="00700409"/>
    <w:rsid w:val="00702F2A"/>
    <w:rsid w:val="0070362E"/>
    <w:rsid w:val="00703A71"/>
    <w:rsid w:val="00704488"/>
    <w:rsid w:val="00705F4C"/>
    <w:rsid w:val="007078DB"/>
    <w:rsid w:val="007100FB"/>
    <w:rsid w:val="00711292"/>
    <w:rsid w:val="00714CD2"/>
    <w:rsid w:val="00714F9B"/>
    <w:rsid w:val="007153E7"/>
    <w:rsid w:val="00715A0F"/>
    <w:rsid w:val="00716C81"/>
    <w:rsid w:val="007227BA"/>
    <w:rsid w:val="007239E3"/>
    <w:rsid w:val="00727342"/>
    <w:rsid w:val="00727537"/>
    <w:rsid w:val="00730F9F"/>
    <w:rsid w:val="00736A17"/>
    <w:rsid w:val="0074196F"/>
    <w:rsid w:val="0074308C"/>
    <w:rsid w:val="00747C8D"/>
    <w:rsid w:val="0075513A"/>
    <w:rsid w:val="00755F60"/>
    <w:rsid w:val="00757D3C"/>
    <w:rsid w:val="00757E4D"/>
    <w:rsid w:val="00760CA9"/>
    <w:rsid w:val="007625BF"/>
    <w:rsid w:val="00763D7B"/>
    <w:rsid w:val="00766810"/>
    <w:rsid w:val="00766C23"/>
    <w:rsid w:val="00770147"/>
    <w:rsid w:val="0077114C"/>
    <w:rsid w:val="00773AEB"/>
    <w:rsid w:val="007830A5"/>
    <w:rsid w:val="00783733"/>
    <w:rsid w:val="00784FD1"/>
    <w:rsid w:val="007858B4"/>
    <w:rsid w:val="0078634D"/>
    <w:rsid w:val="007977FF"/>
    <w:rsid w:val="007A0C92"/>
    <w:rsid w:val="007A16FE"/>
    <w:rsid w:val="007A35AB"/>
    <w:rsid w:val="007A37EC"/>
    <w:rsid w:val="007A3B08"/>
    <w:rsid w:val="007A492E"/>
    <w:rsid w:val="007B0020"/>
    <w:rsid w:val="007C069B"/>
    <w:rsid w:val="007C3ED3"/>
    <w:rsid w:val="007C768A"/>
    <w:rsid w:val="007D14E7"/>
    <w:rsid w:val="007D388C"/>
    <w:rsid w:val="007D3C89"/>
    <w:rsid w:val="007D4945"/>
    <w:rsid w:val="007D53FD"/>
    <w:rsid w:val="007D5FC2"/>
    <w:rsid w:val="007E1043"/>
    <w:rsid w:val="007E38F6"/>
    <w:rsid w:val="007E423A"/>
    <w:rsid w:val="007F4535"/>
    <w:rsid w:val="007F563E"/>
    <w:rsid w:val="007F5ADC"/>
    <w:rsid w:val="00805BB5"/>
    <w:rsid w:val="0081435C"/>
    <w:rsid w:val="00814907"/>
    <w:rsid w:val="00816F30"/>
    <w:rsid w:val="00823E95"/>
    <w:rsid w:val="008257CF"/>
    <w:rsid w:val="00825FC8"/>
    <w:rsid w:val="00827AD1"/>
    <w:rsid w:val="00827F4F"/>
    <w:rsid w:val="00830A09"/>
    <w:rsid w:val="008319D9"/>
    <w:rsid w:val="00840695"/>
    <w:rsid w:val="00843856"/>
    <w:rsid w:val="008439F1"/>
    <w:rsid w:val="00844F2A"/>
    <w:rsid w:val="00845BB2"/>
    <w:rsid w:val="00850AE4"/>
    <w:rsid w:val="00851350"/>
    <w:rsid w:val="00851500"/>
    <w:rsid w:val="00862960"/>
    <w:rsid w:val="00870E4D"/>
    <w:rsid w:val="008717F4"/>
    <w:rsid w:val="00872387"/>
    <w:rsid w:val="00872A00"/>
    <w:rsid w:val="008776AD"/>
    <w:rsid w:val="00880227"/>
    <w:rsid w:val="00882D96"/>
    <w:rsid w:val="008833EF"/>
    <w:rsid w:val="00884303"/>
    <w:rsid w:val="008863F7"/>
    <w:rsid w:val="00887D47"/>
    <w:rsid w:val="008920FD"/>
    <w:rsid w:val="0089379B"/>
    <w:rsid w:val="00894633"/>
    <w:rsid w:val="00896204"/>
    <w:rsid w:val="0089696F"/>
    <w:rsid w:val="008A2BA7"/>
    <w:rsid w:val="008A2C17"/>
    <w:rsid w:val="008B57D6"/>
    <w:rsid w:val="008C3FAE"/>
    <w:rsid w:val="008D5AB9"/>
    <w:rsid w:val="008E3392"/>
    <w:rsid w:val="008F0987"/>
    <w:rsid w:val="00900740"/>
    <w:rsid w:val="009008C9"/>
    <w:rsid w:val="00902790"/>
    <w:rsid w:val="0090393E"/>
    <w:rsid w:val="0090512E"/>
    <w:rsid w:val="009057A5"/>
    <w:rsid w:val="009058D0"/>
    <w:rsid w:val="00905AEC"/>
    <w:rsid w:val="00906229"/>
    <w:rsid w:val="009134C9"/>
    <w:rsid w:val="00914A0D"/>
    <w:rsid w:val="009211D1"/>
    <w:rsid w:val="0092292F"/>
    <w:rsid w:val="0093055E"/>
    <w:rsid w:val="009318DA"/>
    <w:rsid w:val="00936478"/>
    <w:rsid w:val="00936E1D"/>
    <w:rsid w:val="009428EA"/>
    <w:rsid w:val="009449E1"/>
    <w:rsid w:val="00945738"/>
    <w:rsid w:val="009544B7"/>
    <w:rsid w:val="00954F23"/>
    <w:rsid w:val="009552FE"/>
    <w:rsid w:val="00960D48"/>
    <w:rsid w:val="00960F6B"/>
    <w:rsid w:val="00962525"/>
    <w:rsid w:val="00967E48"/>
    <w:rsid w:val="009705AA"/>
    <w:rsid w:val="00971D65"/>
    <w:rsid w:val="00972709"/>
    <w:rsid w:val="00974AF0"/>
    <w:rsid w:val="00975119"/>
    <w:rsid w:val="0097622E"/>
    <w:rsid w:val="009774BA"/>
    <w:rsid w:val="00980865"/>
    <w:rsid w:val="00981F44"/>
    <w:rsid w:val="0098245E"/>
    <w:rsid w:val="009825CD"/>
    <w:rsid w:val="00987BCD"/>
    <w:rsid w:val="009912B4"/>
    <w:rsid w:val="009A013E"/>
    <w:rsid w:val="009A7E5E"/>
    <w:rsid w:val="009B01DD"/>
    <w:rsid w:val="009B106B"/>
    <w:rsid w:val="009B3684"/>
    <w:rsid w:val="009B68AF"/>
    <w:rsid w:val="009B7169"/>
    <w:rsid w:val="009C0A10"/>
    <w:rsid w:val="009C14DC"/>
    <w:rsid w:val="009C45CE"/>
    <w:rsid w:val="009C5806"/>
    <w:rsid w:val="009C6BAF"/>
    <w:rsid w:val="009D1E48"/>
    <w:rsid w:val="009D32C9"/>
    <w:rsid w:val="009D60EE"/>
    <w:rsid w:val="009E420F"/>
    <w:rsid w:val="009E6DBD"/>
    <w:rsid w:val="009F0B92"/>
    <w:rsid w:val="009F4336"/>
    <w:rsid w:val="009F7778"/>
    <w:rsid w:val="00A01F3D"/>
    <w:rsid w:val="00A01FF3"/>
    <w:rsid w:val="00A0350C"/>
    <w:rsid w:val="00A04988"/>
    <w:rsid w:val="00A0792A"/>
    <w:rsid w:val="00A123E7"/>
    <w:rsid w:val="00A137B5"/>
    <w:rsid w:val="00A14206"/>
    <w:rsid w:val="00A16478"/>
    <w:rsid w:val="00A219EB"/>
    <w:rsid w:val="00A342F7"/>
    <w:rsid w:val="00A34772"/>
    <w:rsid w:val="00A35FA2"/>
    <w:rsid w:val="00A36C69"/>
    <w:rsid w:val="00A37210"/>
    <w:rsid w:val="00A37752"/>
    <w:rsid w:val="00A3780C"/>
    <w:rsid w:val="00A42574"/>
    <w:rsid w:val="00A432E6"/>
    <w:rsid w:val="00A45758"/>
    <w:rsid w:val="00A45970"/>
    <w:rsid w:val="00A45BEB"/>
    <w:rsid w:val="00A45D07"/>
    <w:rsid w:val="00A47394"/>
    <w:rsid w:val="00A504B6"/>
    <w:rsid w:val="00A518E8"/>
    <w:rsid w:val="00A51FE4"/>
    <w:rsid w:val="00A5793B"/>
    <w:rsid w:val="00A616F0"/>
    <w:rsid w:val="00A62274"/>
    <w:rsid w:val="00A63F50"/>
    <w:rsid w:val="00A6775F"/>
    <w:rsid w:val="00A7029F"/>
    <w:rsid w:val="00A74DF4"/>
    <w:rsid w:val="00A778D7"/>
    <w:rsid w:val="00A81048"/>
    <w:rsid w:val="00A82C98"/>
    <w:rsid w:val="00A85DD0"/>
    <w:rsid w:val="00A9015E"/>
    <w:rsid w:val="00A911A4"/>
    <w:rsid w:val="00AA0137"/>
    <w:rsid w:val="00AA2754"/>
    <w:rsid w:val="00AA7358"/>
    <w:rsid w:val="00AA7EE0"/>
    <w:rsid w:val="00AB2626"/>
    <w:rsid w:val="00AB2FD8"/>
    <w:rsid w:val="00AB446F"/>
    <w:rsid w:val="00AB4F7A"/>
    <w:rsid w:val="00AB5722"/>
    <w:rsid w:val="00AB6A9D"/>
    <w:rsid w:val="00AC0528"/>
    <w:rsid w:val="00AC3304"/>
    <w:rsid w:val="00AC3488"/>
    <w:rsid w:val="00AD0B95"/>
    <w:rsid w:val="00AD369F"/>
    <w:rsid w:val="00AE073B"/>
    <w:rsid w:val="00AE38A1"/>
    <w:rsid w:val="00AE4425"/>
    <w:rsid w:val="00AF0373"/>
    <w:rsid w:val="00AF2E59"/>
    <w:rsid w:val="00AF449D"/>
    <w:rsid w:val="00AF482D"/>
    <w:rsid w:val="00B00343"/>
    <w:rsid w:val="00B024C9"/>
    <w:rsid w:val="00B0626C"/>
    <w:rsid w:val="00B066D7"/>
    <w:rsid w:val="00B06D59"/>
    <w:rsid w:val="00B13AE8"/>
    <w:rsid w:val="00B217F0"/>
    <w:rsid w:val="00B22F8E"/>
    <w:rsid w:val="00B254D9"/>
    <w:rsid w:val="00B25E1F"/>
    <w:rsid w:val="00B31708"/>
    <w:rsid w:val="00B322B2"/>
    <w:rsid w:val="00B401DB"/>
    <w:rsid w:val="00B433B2"/>
    <w:rsid w:val="00B513A7"/>
    <w:rsid w:val="00B51CA6"/>
    <w:rsid w:val="00B528C8"/>
    <w:rsid w:val="00B537E8"/>
    <w:rsid w:val="00B65D2C"/>
    <w:rsid w:val="00B67F6E"/>
    <w:rsid w:val="00B7542B"/>
    <w:rsid w:val="00B7736F"/>
    <w:rsid w:val="00B83027"/>
    <w:rsid w:val="00B87349"/>
    <w:rsid w:val="00B9312A"/>
    <w:rsid w:val="00B97ED4"/>
    <w:rsid w:val="00BA33C1"/>
    <w:rsid w:val="00BA35D8"/>
    <w:rsid w:val="00BA4060"/>
    <w:rsid w:val="00BB1675"/>
    <w:rsid w:val="00BC3233"/>
    <w:rsid w:val="00BC4BEB"/>
    <w:rsid w:val="00BC6D1E"/>
    <w:rsid w:val="00BD12CA"/>
    <w:rsid w:val="00BD199E"/>
    <w:rsid w:val="00BD1E3B"/>
    <w:rsid w:val="00BD4F9F"/>
    <w:rsid w:val="00BD7985"/>
    <w:rsid w:val="00BE1C80"/>
    <w:rsid w:val="00BE29F1"/>
    <w:rsid w:val="00BE3988"/>
    <w:rsid w:val="00BE4F14"/>
    <w:rsid w:val="00BE5062"/>
    <w:rsid w:val="00BE6DED"/>
    <w:rsid w:val="00BF04CE"/>
    <w:rsid w:val="00BF1EAE"/>
    <w:rsid w:val="00BF412C"/>
    <w:rsid w:val="00BF5F56"/>
    <w:rsid w:val="00C00A66"/>
    <w:rsid w:val="00C02144"/>
    <w:rsid w:val="00C02472"/>
    <w:rsid w:val="00C05DE6"/>
    <w:rsid w:val="00C07FE6"/>
    <w:rsid w:val="00C108B1"/>
    <w:rsid w:val="00C11CA7"/>
    <w:rsid w:val="00C13558"/>
    <w:rsid w:val="00C13AB8"/>
    <w:rsid w:val="00C14F6E"/>
    <w:rsid w:val="00C15136"/>
    <w:rsid w:val="00C169C5"/>
    <w:rsid w:val="00C17E48"/>
    <w:rsid w:val="00C26163"/>
    <w:rsid w:val="00C275AA"/>
    <w:rsid w:val="00C307E6"/>
    <w:rsid w:val="00C31A91"/>
    <w:rsid w:val="00C33960"/>
    <w:rsid w:val="00C34DBA"/>
    <w:rsid w:val="00C40C26"/>
    <w:rsid w:val="00C41748"/>
    <w:rsid w:val="00C462B7"/>
    <w:rsid w:val="00C508A8"/>
    <w:rsid w:val="00C55905"/>
    <w:rsid w:val="00C567EB"/>
    <w:rsid w:val="00C57AC1"/>
    <w:rsid w:val="00C61415"/>
    <w:rsid w:val="00C64A07"/>
    <w:rsid w:val="00C65EC5"/>
    <w:rsid w:val="00C67E5D"/>
    <w:rsid w:val="00C71193"/>
    <w:rsid w:val="00C72BBB"/>
    <w:rsid w:val="00C737EF"/>
    <w:rsid w:val="00C73E5C"/>
    <w:rsid w:val="00C8668E"/>
    <w:rsid w:val="00C86C7C"/>
    <w:rsid w:val="00C91597"/>
    <w:rsid w:val="00C928F2"/>
    <w:rsid w:val="00C92B76"/>
    <w:rsid w:val="00C94832"/>
    <w:rsid w:val="00C95764"/>
    <w:rsid w:val="00CA2A94"/>
    <w:rsid w:val="00CA31F9"/>
    <w:rsid w:val="00CA4B3A"/>
    <w:rsid w:val="00CA4F98"/>
    <w:rsid w:val="00CA78F5"/>
    <w:rsid w:val="00CB17CB"/>
    <w:rsid w:val="00CB25D5"/>
    <w:rsid w:val="00CB45A1"/>
    <w:rsid w:val="00CB5994"/>
    <w:rsid w:val="00CB7DD1"/>
    <w:rsid w:val="00CC1248"/>
    <w:rsid w:val="00CC127B"/>
    <w:rsid w:val="00CC4BF4"/>
    <w:rsid w:val="00CC5EFE"/>
    <w:rsid w:val="00CD2967"/>
    <w:rsid w:val="00CD337D"/>
    <w:rsid w:val="00CD55E6"/>
    <w:rsid w:val="00CE0017"/>
    <w:rsid w:val="00CE0B80"/>
    <w:rsid w:val="00CE7DE7"/>
    <w:rsid w:val="00CF0354"/>
    <w:rsid w:val="00CF6E7E"/>
    <w:rsid w:val="00CF711A"/>
    <w:rsid w:val="00CF7C0B"/>
    <w:rsid w:val="00D04A94"/>
    <w:rsid w:val="00D07774"/>
    <w:rsid w:val="00D149C0"/>
    <w:rsid w:val="00D175AD"/>
    <w:rsid w:val="00D21D1D"/>
    <w:rsid w:val="00D235EE"/>
    <w:rsid w:val="00D236E0"/>
    <w:rsid w:val="00D27E7B"/>
    <w:rsid w:val="00D33406"/>
    <w:rsid w:val="00D36025"/>
    <w:rsid w:val="00D43C2C"/>
    <w:rsid w:val="00D45E2F"/>
    <w:rsid w:val="00D4722C"/>
    <w:rsid w:val="00D5065F"/>
    <w:rsid w:val="00D50AE3"/>
    <w:rsid w:val="00D51796"/>
    <w:rsid w:val="00D52B2D"/>
    <w:rsid w:val="00D54E69"/>
    <w:rsid w:val="00D55FE9"/>
    <w:rsid w:val="00D57378"/>
    <w:rsid w:val="00D575B8"/>
    <w:rsid w:val="00D65144"/>
    <w:rsid w:val="00D65652"/>
    <w:rsid w:val="00D70DA4"/>
    <w:rsid w:val="00D710D2"/>
    <w:rsid w:val="00D74499"/>
    <w:rsid w:val="00D74A7C"/>
    <w:rsid w:val="00D7745E"/>
    <w:rsid w:val="00D823D0"/>
    <w:rsid w:val="00D825C6"/>
    <w:rsid w:val="00D82FBE"/>
    <w:rsid w:val="00D904CE"/>
    <w:rsid w:val="00D9349E"/>
    <w:rsid w:val="00D951A7"/>
    <w:rsid w:val="00D96DD1"/>
    <w:rsid w:val="00DA0A33"/>
    <w:rsid w:val="00DA1386"/>
    <w:rsid w:val="00DA1772"/>
    <w:rsid w:val="00DA3947"/>
    <w:rsid w:val="00DA50F9"/>
    <w:rsid w:val="00DA60CE"/>
    <w:rsid w:val="00DA720A"/>
    <w:rsid w:val="00DB31EC"/>
    <w:rsid w:val="00DC0392"/>
    <w:rsid w:val="00DC36BA"/>
    <w:rsid w:val="00DD435F"/>
    <w:rsid w:val="00DD5482"/>
    <w:rsid w:val="00DD5A8C"/>
    <w:rsid w:val="00DE3E83"/>
    <w:rsid w:val="00DE7DAF"/>
    <w:rsid w:val="00DF089A"/>
    <w:rsid w:val="00DF192C"/>
    <w:rsid w:val="00DF1A2A"/>
    <w:rsid w:val="00DF68AF"/>
    <w:rsid w:val="00DF6D36"/>
    <w:rsid w:val="00E00BD6"/>
    <w:rsid w:val="00E01BED"/>
    <w:rsid w:val="00E05978"/>
    <w:rsid w:val="00E13520"/>
    <w:rsid w:val="00E1677A"/>
    <w:rsid w:val="00E16B83"/>
    <w:rsid w:val="00E20432"/>
    <w:rsid w:val="00E2057E"/>
    <w:rsid w:val="00E2325A"/>
    <w:rsid w:val="00E23410"/>
    <w:rsid w:val="00E23D39"/>
    <w:rsid w:val="00E30B86"/>
    <w:rsid w:val="00E359FA"/>
    <w:rsid w:val="00E3619E"/>
    <w:rsid w:val="00E36F0F"/>
    <w:rsid w:val="00E371E9"/>
    <w:rsid w:val="00E40E28"/>
    <w:rsid w:val="00E43432"/>
    <w:rsid w:val="00E44C97"/>
    <w:rsid w:val="00E4766D"/>
    <w:rsid w:val="00E513B8"/>
    <w:rsid w:val="00E53D95"/>
    <w:rsid w:val="00E54BD7"/>
    <w:rsid w:val="00E55C55"/>
    <w:rsid w:val="00E60152"/>
    <w:rsid w:val="00E602E8"/>
    <w:rsid w:val="00E62FBD"/>
    <w:rsid w:val="00E638DF"/>
    <w:rsid w:val="00E63BEF"/>
    <w:rsid w:val="00E64A45"/>
    <w:rsid w:val="00E6678F"/>
    <w:rsid w:val="00E6764F"/>
    <w:rsid w:val="00E736FD"/>
    <w:rsid w:val="00E737C0"/>
    <w:rsid w:val="00E747E6"/>
    <w:rsid w:val="00E75EFD"/>
    <w:rsid w:val="00E81FA2"/>
    <w:rsid w:val="00E825FB"/>
    <w:rsid w:val="00E828E0"/>
    <w:rsid w:val="00E864E1"/>
    <w:rsid w:val="00E87863"/>
    <w:rsid w:val="00E90015"/>
    <w:rsid w:val="00E93543"/>
    <w:rsid w:val="00E9618F"/>
    <w:rsid w:val="00E97ED8"/>
    <w:rsid w:val="00EA0D03"/>
    <w:rsid w:val="00EB3A9B"/>
    <w:rsid w:val="00EB775D"/>
    <w:rsid w:val="00EC0BF7"/>
    <w:rsid w:val="00EC3B07"/>
    <w:rsid w:val="00EC4088"/>
    <w:rsid w:val="00EC5EA7"/>
    <w:rsid w:val="00EC6F47"/>
    <w:rsid w:val="00EC7555"/>
    <w:rsid w:val="00ED3A18"/>
    <w:rsid w:val="00ED3CC9"/>
    <w:rsid w:val="00ED476D"/>
    <w:rsid w:val="00ED5577"/>
    <w:rsid w:val="00ED6C70"/>
    <w:rsid w:val="00EE1A02"/>
    <w:rsid w:val="00EE446C"/>
    <w:rsid w:val="00EE4955"/>
    <w:rsid w:val="00EE5781"/>
    <w:rsid w:val="00EE79E7"/>
    <w:rsid w:val="00EF04DC"/>
    <w:rsid w:val="00EF33AB"/>
    <w:rsid w:val="00EF4494"/>
    <w:rsid w:val="00EF7CC0"/>
    <w:rsid w:val="00EF7D0B"/>
    <w:rsid w:val="00F031B7"/>
    <w:rsid w:val="00F04DDD"/>
    <w:rsid w:val="00F05FE1"/>
    <w:rsid w:val="00F061C2"/>
    <w:rsid w:val="00F06F34"/>
    <w:rsid w:val="00F107C7"/>
    <w:rsid w:val="00F13993"/>
    <w:rsid w:val="00F15AF7"/>
    <w:rsid w:val="00F17046"/>
    <w:rsid w:val="00F20069"/>
    <w:rsid w:val="00F2427F"/>
    <w:rsid w:val="00F27BEF"/>
    <w:rsid w:val="00F30B6F"/>
    <w:rsid w:val="00F332A6"/>
    <w:rsid w:val="00F340C8"/>
    <w:rsid w:val="00F372A9"/>
    <w:rsid w:val="00F4022D"/>
    <w:rsid w:val="00F44AE3"/>
    <w:rsid w:val="00F469A4"/>
    <w:rsid w:val="00F4788F"/>
    <w:rsid w:val="00F47BDA"/>
    <w:rsid w:val="00F50333"/>
    <w:rsid w:val="00F5179D"/>
    <w:rsid w:val="00F57DF7"/>
    <w:rsid w:val="00F76CCB"/>
    <w:rsid w:val="00F80C84"/>
    <w:rsid w:val="00F80D18"/>
    <w:rsid w:val="00F863D1"/>
    <w:rsid w:val="00F90082"/>
    <w:rsid w:val="00F909C0"/>
    <w:rsid w:val="00F917AF"/>
    <w:rsid w:val="00F92FB0"/>
    <w:rsid w:val="00F9362C"/>
    <w:rsid w:val="00FA3125"/>
    <w:rsid w:val="00FA7614"/>
    <w:rsid w:val="00FB3E47"/>
    <w:rsid w:val="00FC0D94"/>
    <w:rsid w:val="00FC1421"/>
    <w:rsid w:val="00FC444C"/>
    <w:rsid w:val="00FC51B1"/>
    <w:rsid w:val="00FC7EFB"/>
    <w:rsid w:val="00FD1942"/>
    <w:rsid w:val="00FD6196"/>
    <w:rsid w:val="00FD6202"/>
    <w:rsid w:val="00FD7C8D"/>
    <w:rsid w:val="00FE2830"/>
    <w:rsid w:val="00FE400A"/>
    <w:rsid w:val="00FF2BD5"/>
    <w:rsid w:val="00FF4B7B"/>
    <w:rsid w:val="00FF5314"/>
    <w:rsid w:val="0578FD8E"/>
    <w:rsid w:val="07C7F011"/>
    <w:rsid w:val="0B229A7E"/>
    <w:rsid w:val="0B2C29AE"/>
    <w:rsid w:val="119B6B32"/>
    <w:rsid w:val="13AB674A"/>
    <w:rsid w:val="16C6AC4A"/>
    <w:rsid w:val="1A97C3C9"/>
    <w:rsid w:val="1B861577"/>
    <w:rsid w:val="25DF8A89"/>
    <w:rsid w:val="2CC459C0"/>
    <w:rsid w:val="380C2080"/>
    <w:rsid w:val="3AC2561D"/>
    <w:rsid w:val="3C37F4CB"/>
    <w:rsid w:val="3EE17F8E"/>
    <w:rsid w:val="402EC157"/>
    <w:rsid w:val="43DF221E"/>
    <w:rsid w:val="48667CDF"/>
    <w:rsid w:val="4F9A3F44"/>
    <w:rsid w:val="51FC244E"/>
    <w:rsid w:val="53B11D0C"/>
    <w:rsid w:val="55040507"/>
    <w:rsid w:val="586B65D2"/>
    <w:rsid w:val="59489119"/>
    <w:rsid w:val="5B6E4E5D"/>
    <w:rsid w:val="5B766DB9"/>
    <w:rsid w:val="5BA63F00"/>
    <w:rsid w:val="5C61A741"/>
    <w:rsid w:val="5D123E1A"/>
    <w:rsid w:val="5DA7E04E"/>
    <w:rsid w:val="608A7FAD"/>
    <w:rsid w:val="63C2206F"/>
    <w:rsid w:val="6549E8DA"/>
    <w:rsid w:val="67D97C2E"/>
    <w:rsid w:val="68897722"/>
    <w:rsid w:val="6BC117E4"/>
    <w:rsid w:val="6D9B426C"/>
    <w:rsid w:val="6E956D96"/>
    <w:rsid w:val="70948907"/>
    <w:rsid w:val="7703CA8B"/>
    <w:rsid w:val="78F14246"/>
    <w:rsid w:val="797247FC"/>
    <w:rsid w:val="7BEB43A4"/>
    <w:rsid w:val="7E4DA6A5"/>
    <w:rsid w:val="7F09B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9C5"/>
  </w:style>
  <w:style w:type="character" w:styleId="Odkaznakomentr">
    <w:name w:val="annotation reference"/>
    <w:basedOn w:val="Predvolenpsmoodseku"/>
    <w:uiPriority w:val="99"/>
    <w:semiHidden/>
    <w:unhideWhenUsed/>
    <w:rsid w:val="00EC0B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B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BF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C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2</cp:revision>
  <dcterms:created xsi:type="dcterms:W3CDTF">2023-11-29T09:54:00Z</dcterms:created>
  <dcterms:modified xsi:type="dcterms:W3CDTF">2023-11-29T09:54:00Z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59577c4c,6059ac14,35b1f1d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